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36.svg" ContentType="image/svg+xml"/>
  <Override PartName="/word/media/rId56.svg" ContentType="image/svg+xml"/>
  <Override PartName="/word/media/rId50.png" ContentType="image/png"/>
  <Override PartName="/word/media/rId81.png" ContentType="image/png"/>
  <Override PartName="/word/media/rId75.png" ContentType="image/png"/>
  <Override PartName="/word/media/rId226.png" ContentType="image/png"/>
  <Override PartName="/word/media/rId218.png" ContentType="image/png"/>
  <Override PartName="/word/media/rId70.png" ContentType="image/png"/>
  <Override PartName="/word/media/rId222.png" ContentType="image/png"/>
  <Override PartName="/word/media/rId24.png" ContentType="image/png"/>
  <Override PartName="/word/media/rId39.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Large Language Models Yield Unsustainable Tourist Flows</w:t>
      </w:r>
    </w:p>
    <w:p>
      <w:pPr>
        <w:pStyle w:val="Author"/>
      </w:pPr>
      <w:r>
        <w:t xml:space="preserve"> </w:t>
      </w:r>
    </w:p>
    <w:p>
      <w:pPr>
        <w:pStyle w:val="Author"/>
      </w:pPr>
      <w:r>
        <w:t xml:space="preserve">Seonjin Lee and Lori Pennington-Gray</w:t>
      </w:r>
    </w:p>
    <w:p>
      <w:pPr>
        <w:pStyle w:val="Author"/>
      </w:pPr>
      <w:r>
        <w:t xml:space="preserve">School of Hospitality and Tourism Management, University of South Carolina, Richardson Family SmartState Center for Economic Excellence in Tourism and Economic Development</w:t>
      </w:r>
    </w:p>
    <w:p>
      <w:pPr>
        <w:pStyle w:val="BodyText"/>
      </w:pPr>
      <w:r>
        <w:t xml:space="preserve"> </w:t>
      </w:r>
    </w:p>
    <w:p>
      <w:pPr>
        <w:pStyle w:val="BodyText"/>
      </w:pPr>
      <w:r>
        <w:t xml:space="preserve"> </w:t>
      </w:r>
    </w:p>
    <w:bookmarkEnd w:id="20"/>
    <w:bookmarkStart w:id="28" w:name="author-note"/>
    <w:p>
      <w:pPr>
        <w:pStyle w:val="Heading1"/>
      </w:pPr>
      <w:r>
        <w:t xml:space="preserve">Author Note</w:t>
      </w:r>
    </w:p>
    <w:p>
      <w:pPr>
        <w:pStyle w:val="FirstParagraph"/>
      </w:pPr>
      <w:r>
        <w:t xml:space="preserve">Seonjin Lee</w:t>
      </w:r>
      <w:r>
        <w:t xml:space="preserve"> </w:t>
      </w:r>
      <w:bookmarkStart w:id="25"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5"/>
      <w:r>
        <w:t xml:space="preserve"> </w:t>
      </w:r>
      <w:hyperlink r:id="rId26">
        <w:r>
          <w:rPr>
            <w:rStyle w:val="Hyperlink"/>
          </w:rPr>
          <w:t xml:space="preserve">https://orcid.org/0000-0002-3944-0738</w:t>
        </w:r>
      </w:hyperlink>
    </w:p>
    <w:p>
      <w:pPr>
        <w:pStyle w:val="BodyText"/>
      </w:pPr>
      <w:r>
        <w:t xml:space="preserve">Correspondence concerning this article should be addressed to Seonjin Lee, School of Hospitality and Tourism Management, University of South Carolina, Richardson Family SmartState Center for Economic Excellence in Tourism and Economic Development, 1705 College St., Columbia, SC 29208, USA, Email:</w:t>
      </w:r>
      <w:r>
        <w:t xml:space="preserve"> </w:t>
      </w:r>
      <w:hyperlink r:id="rId27">
        <w:r>
          <w:rPr>
            <w:rStyle w:val="Hyperlink"/>
          </w:rPr>
          <w:t xml:space="preserve">seonjin@sc.edu</w:t>
        </w:r>
      </w:hyperlink>
    </w:p>
    <w:p>
      <w:r>
        <w:br w:type="page"/>
      </w:r>
    </w:p>
    <w:bookmarkEnd w:id="28"/>
    <w:bookmarkStart w:id="29" w:name="abstract"/>
    <w:p>
      <w:pPr>
        <w:pStyle w:val="Heading1"/>
      </w:pPr>
      <w:r>
        <w:t xml:space="preserve">Abstract</w:t>
      </w:r>
    </w:p>
    <w:p>
      <w:pPr>
        <w:pStyle w:val="AbstractFirstParagraph"/>
      </w:pPr>
      <w:r>
        <w:t xml:space="preserve">This study quantifies the impact of generative AI on tourist flow using scenario-based projection models. We simulate one million US domestic tourists using Gemini 2.5 Flash and GPT 4.1 Nano. Their tourism patterns are compared to the null model and empirical-based simulations. Large language models generate tourist flows that are more seasonal, more unequal, and less reciprocal than empirical-based simulations. Geographic patterns, like mean travel distance and preference for neighboring states and intra-state destinations, vary by model. Findings show that the widespread adoption of generative AI can undermine the sustainability and resilience of tourism systems. We urge tourism scholars and practitioners to proactively assess the consequences of adopting generative AI in tourism.</w:t>
      </w:r>
    </w:p>
    <w:p>
      <w:pPr>
        <w:pStyle w:val="BodyText"/>
      </w:pPr>
      <w:r>
        <w:rPr>
          <w:i/>
          <w:iCs/>
        </w:rPr>
        <w:t xml:space="preserve">Keywords</w:t>
      </w:r>
      <w:r>
        <w:t xml:space="preserve">: tourist flow network, social network analysis, generative AI impact, large language models, network simulation, scenario-based projection models</w:t>
      </w:r>
    </w:p>
    <w:p>
      <w:r>
        <w:br w:type="page"/>
      </w:r>
    </w:p>
    <w:bookmarkEnd w:id="29"/>
    <w:bookmarkStart w:id="30" w:name="firstheader"/>
    <w:p>
      <w:pPr>
        <w:pStyle w:val="Heading1"/>
      </w:pPr>
      <w:r>
        <w:t xml:space="preserve">Large Language Models Yield Unsustainable Tourist Flows</w:t>
      </w:r>
    </w:p>
    <w:bookmarkEnd w:id="30"/>
    <w:bookmarkStart w:id="31" w:name="introduction"/>
    <w:p>
      <w:pPr>
        <w:pStyle w:val="Heading1"/>
      </w:pPr>
      <w:r>
        <w:t xml:space="preserve">Introduction</w:t>
      </w:r>
    </w:p>
    <w:p>
      <w:pPr>
        <w:pStyle w:val="FirstParagraph"/>
      </w:pPr>
      <w:r>
        <w:t xml:space="preserve">A day would come when we no longer need to plan our trips.</w:t>
      </w:r>
      <w:r>
        <w:t xml:space="preserve"> </w:t>
      </w:r>
      <w:r>
        <w:t xml:space="preserve">Or at least, that is what companies like OpenAI, Google, and Anthropic envision—easily</w:t>
      </w:r>
      <w:r>
        <w:t xml:space="preserve"> </w:t>
      </w:r>
      <w:r>
        <w:t xml:space="preserve">“outsourcing”</w:t>
      </w:r>
      <w:r>
        <w:t xml:space="preserve"> </w:t>
      </w:r>
      <w:r>
        <w:t xml:space="preserve">travel decisions to AI agents</w:t>
      </w:r>
      <w:r>
        <w:t xml:space="preserve"> </w:t>
      </w:r>
      <w:r>
        <w:t xml:space="preserve">(</w:t>
      </w:r>
      <w:hyperlink w:anchor="ref-dawes2024">
        <w:r>
          <w:rPr>
            <w:rStyle w:val="Hyperlink"/>
          </w:rPr>
          <w:t xml:space="preserve">Dawes, 2024</w:t>
        </w:r>
      </w:hyperlink>
      <w:r>
        <w:t xml:space="preserve">)</w:t>
      </w:r>
      <w:r>
        <w:t xml:space="preserve">.</w:t>
      </w:r>
      <w:r>
        <w:t xml:space="preserve"> </w:t>
      </w:r>
      <w:r>
        <w:t xml:space="preserve">From writing code to composing music, generative AI is transforming how we do many things</w:t>
      </w:r>
      <w:r>
        <w:t xml:space="preserve"> </w:t>
      </w:r>
      <w:r>
        <w:t xml:space="preserve">(</w:t>
      </w:r>
      <w:hyperlink w:anchor="ref-marr2023">
        <w:r>
          <w:rPr>
            <w:rStyle w:val="Hyperlink"/>
          </w:rPr>
          <w:t xml:space="preserve">Marr, 2023</w:t>
        </w:r>
      </w:hyperlink>
      <w:r>
        <w:t xml:space="preserve">)</w:t>
      </w:r>
      <w:r>
        <w:t xml:space="preserve">.</w:t>
      </w:r>
      <w:r>
        <w:t xml:space="preserve"> </w:t>
      </w:r>
      <w:r>
        <w:t xml:space="preserve">Tourism is no exception in this regard.</w:t>
      </w:r>
      <w:r>
        <w:t xml:space="preserve"> </w:t>
      </w:r>
      <w:r>
        <w:t xml:space="preserve">The majority of travelers are already using generative AI to plan their trips</w:t>
      </w:r>
      <w:r>
        <w:t xml:space="preserve"> </w:t>
      </w:r>
      <w:r>
        <w:t xml:space="preserve">(</w:t>
      </w:r>
      <w:hyperlink w:anchor="ref-booking.com2025">
        <w:r>
          <w:rPr>
            <w:rStyle w:val="Hyperlink"/>
          </w:rPr>
          <w:t xml:space="preserve">Booking.com, 2025</w:t>
        </w:r>
      </w:hyperlink>
      <w:r>
        <w:t xml:space="preserve">)</w:t>
      </w:r>
      <w:r>
        <w:t xml:space="preserve">.</w:t>
      </w:r>
      <w:r>
        <w:t xml:space="preserve"> </w:t>
      </w:r>
      <w:r>
        <w:t xml:space="preserve">In response, major online travel agencies like Expedia and TripAdvisor are integrating generative AI into their platforms</w:t>
      </w:r>
      <w:r>
        <w:t xml:space="preserve"> </w:t>
      </w:r>
      <w:r>
        <w:t xml:space="preserve">(</w:t>
      </w:r>
      <w:hyperlink w:anchor="ref-expedia2023">
        <w:r>
          <w:rPr>
            <w:rStyle w:val="Hyperlink"/>
          </w:rPr>
          <w:t xml:space="preserve">Expedia, 2023</w:t>
        </w:r>
      </w:hyperlink>
      <w:r>
        <w:t xml:space="preserve">;</w:t>
      </w:r>
      <w:r>
        <w:t xml:space="preserve"> </w:t>
      </w:r>
      <w:hyperlink w:anchor="ref-tripadvisor2023">
        <w:r>
          <w:rPr>
            <w:rStyle w:val="Hyperlink"/>
          </w:rPr>
          <w:t xml:space="preserve">Tripadvisor, 2023</w:t>
        </w:r>
      </w:hyperlink>
      <w:r>
        <w:t xml:space="preserve">)</w:t>
      </w:r>
      <w:r>
        <w:t xml:space="preserve">.</w:t>
      </w:r>
    </w:p>
    <w:p>
      <w:pPr>
        <w:pStyle w:val="BodyText"/>
      </w:pPr>
      <w:r>
        <w:t xml:space="preserve">As tourism researchers, we pose a critical question:</w:t>
      </w:r>
      <w:r>
        <w:t xml:space="preserve"> </w:t>
      </w:r>
      <w:r>
        <w:rPr>
          <w:i/>
          <w:iCs/>
        </w:rPr>
        <w:t xml:space="preserve">What consequences await destinations if more tourists rely on generative AI to guide their travel decisions?</w:t>
      </w:r>
      <w:r>
        <w:t xml:space="preserve"> </w:t>
      </w:r>
      <w:r>
        <w:t xml:space="preserve">Some tourism and hospitality experts warn that generative AI can suppress destinations’ uniqueness and undermine the sustainability of tourism</w:t>
      </w:r>
      <w:r>
        <w:t xml:space="preserve"> </w:t>
      </w:r>
      <w:r>
        <w:t xml:space="preserve">(</w:t>
      </w:r>
      <w:hyperlink w:anchor="ref-dogru2025">
        <w:r>
          <w:rPr>
            <w:rStyle w:val="Hyperlink"/>
          </w:rPr>
          <w:t xml:space="preserve">Dogru et al., 2025</w:t>
        </w:r>
      </w:hyperlink>
      <w:r>
        <w:t xml:space="preserve">;</w:t>
      </w:r>
      <w:r>
        <w:t xml:space="preserve"> </w:t>
      </w:r>
      <w:hyperlink w:anchor="ref-lehto2025">
        <w:r>
          <w:rPr>
            <w:rStyle w:val="Hyperlink"/>
          </w:rPr>
          <w:t xml:space="preserve">Lehto et al., 2025</w:t>
        </w:r>
      </w:hyperlink>
      <w:r>
        <w:t xml:space="preserve">)</w:t>
      </w:r>
      <w:r>
        <w:t xml:space="preserve">.</w:t>
      </w:r>
      <w:r>
        <w:t xml:space="preserve"> </w:t>
      </w:r>
      <w:r>
        <w:t xml:space="preserve">Yet, we lack evidence to substantiate such concerns</w:t>
      </w:r>
      <w:r>
        <w:t xml:space="preserve"> </w:t>
      </w:r>
      <w:r>
        <w:t xml:space="preserve">(</w:t>
      </w:r>
      <w:hyperlink w:anchor="ref-gossling2025">
        <w:r>
          <w:rPr>
            <w:rStyle w:val="Hyperlink"/>
          </w:rPr>
          <w:t xml:space="preserve">Gössling &amp; Mei,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knowledge gap leaves tourism destinations and businesses uncertain about how to prepare for generative AI’s potential impacts, or to determine whether such preparation is even necessary.</w:t>
      </w:r>
    </w:p>
    <w:p>
      <w:pPr>
        <w:pStyle w:val="BodyText"/>
      </w:pPr>
      <w:r>
        <w:t xml:space="preserve">In this study, we provide empirical insights into how this rapid adoption of generative AI may reshape tourism patterns.</w:t>
      </w:r>
      <w:r>
        <w:t xml:space="preserve"> </w:t>
      </w:r>
      <w:r>
        <w:t xml:space="preserve">We do so using scenario-based projections simulating decisions of one million US domestic tourists.</w:t>
      </w:r>
      <w:r>
        <w:t xml:space="preserve"> </w:t>
      </w:r>
      <w:r>
        <w:t xml:space="preserve">Scenarios include tourists making random choices, adhering to current patterns, and relying exclusively on large language models.</w:t>
      </w:r>
      <w:r>
        <w:t xml:space="preserve"> </w:t>
      </w:r>
      <w:r>
        <w:t xml:space="preserve">The last scenario offers a</w:t>
      </w:r>
      <w:r>
        <w:t xml:space="preserve"> </w:t>
      </w:r>
      <w:r>
        <w:t xml:space="preserve">“worst-case”</w:t>
      </w:r>
      <w:r>
        <w:t xml:space="preserve"> </w:t>
      </w:r>
      <w:r>
        <w:t xml:space="preserve">benchmark for assessing whether the concerns about generative AI’s impacts are valid.</w:t>
      </w:r>
    </w:p>
    <w:p>
      <w:pPr>
        <w:pStyle w:val="BodyText"/>
      </w:pPr>
      <w:r>
        <w:t xml:space="preserve">We show that compared to empirical-based simulations, large language models tend to concentrate visits during peak seasons and favor popular destinations.</w:t>
      </w:r>
      <w:r>
        <w:t xml:space="preserve"> </w:t>
      </w:r>
      <w:r>
        <w:t xml:space="preserve">Large language models also produce tourism patterns where popular states primarily receive tourists while reciprocating fewer.</w:t>
      </w:r>
      <w:r>
        <w:t xml:space="preserve"> </w:t>
      </w:r>
      <w:r>
        <w:t xml:space="preserve">However, these models show different tendencies regarding geographic patterns of tourist flows, like mean travel distance and preference for neighboring states and intra-state travel.</w:t>
      </w:r>
      <w:r>
        <w:t xml:space="preserve"> </w:t>
      </w:r>
      <w:r>
        <w:t xml:space="preserve">We conclude that generative AI has the potential to undermine the sustainability and resilience of the tourism sector.</w:t>
      </w:r>
      <w:r>
        <w:t xml:space="preserve"> </w:t>
      </w:r>
      <w:r>
        <w:t xml:space="preserve">While intuitive, this study offers valuable evidence quantifying how generative AI may reshape tourism patterns.</w:t>
      </w:r>
      <w:r>
        <w:t xml:space="preserve"> </w:t>
      </w:r>
      <w:r>
        <w:t xml:space="preserve">These findings show the need for tourism scholars and practitioners to assess and prepare for generative AI’s impact on the tourism system.</w:t>
      </w:r>
    </w:p>
    <w:bookmarkEnd w:id="31"/>
    <w:bookmarkStart w:id="35" w:name="background"/>
    <w:p>
      <w:pPr>
        <w:pStyle w:val="Heading1"/>
      </w:pPr>
      <w:r>
        <w:t xml:space="preserve">Background</w:t>
      </w:r>
    </w:p>
    <w:bookmarkStart w:id="32" w:name="generative-ai-and-its-impacts-on-tourism"/>
    <w:p>
      <w:pPr>
        <w:pStyle w:val="Heading2"/>
      </w:pPr>
      <w:r>
        <w:t xml:space="preserve">Generative AI and its impacts on tourism</w:t>
      </w:r>
    </w:p>
    <w:p>
      <w:pPr>
        <w:pStyle w:val="FirstParagraph"/>
      </w:pPr>
      <w:r>
        <w:t xml:space="preserve">AI has become a catch-all term that encompasses various technologies aimed at simulating human intelligence.</w:t>
      </w:r>
      <w:r>
        <w:t xml:space="preserve"> </w:t>
      </w:r>
      <w:r>
        <w:t xml:space="preserve">Adding to the confusion, tourism literature often discusses AI alongside other technologies like robotics, augmented reality, and virtual reality</w:t>
      </w:r>
      <w:r>
        <w:t xml:space="preserve"> </w:t>
      </w:r>
      <w:r>
        <w:t xml:space="preserve">(</w:t>
      </w:r>
      <w:hyperlink w:anchor="ref-gossling2025">
        <w:r>
          <w:rPr>
            <w:rStyle w:val="Hyperlink"/>
          </w:rPr>
          <w:t xml:space="preserve">Gössling &amp; Mei, 2025</w:t>
        </w:r>
      </w:hyperlink>
      <w:r>
        <w:t xml:space="preserve">)</w:t>
      </w:r>
      <w:r>
        <w:t xml:space="preserve">.</w:t>
      </w:r>
      <w:r>
        <w:t xml:space="preserve"> </w:t>
      </w:r>
      <w:r>
        <w:t xml:space="preserve">This study specifically focuses on generative AI and its implications for tourism. Trained to recognize patterns in vast data, these models can produce content such as text, images, or videos</w:t>
      </w:r>
      <w:r>
        <w:t xml:space="preserve"> </w:t>
      </w:r>
      <w:r>
        <w:t xml:space="preserve">(see</w:t>
      </w:r>
      <w:r>
        <w:t xml:space="preserve"> </w:t>
      </w:r>
      <w:hyperlink w:anchor="ref-epstein2023">
        <w:r>
          <w:rPr>
            <w:rStyle w:val="Hyperlink"/>
          </w:rPr>
          <w:t xml:space="preserve">Epstein et al., 2023</w:t>
        </w:r>
      </w:hyperlink>
      <w:r>
        <w:t xml:space="preserve">)</w:t>
      </w:r>
      <w:r>
        <w:t xml:space="preserve">.</w:t>
      </w:r>
      <w:r>
        <w:t xml:space="preserve"> </w:t>
      </w:r>
      <w:r>
        <w:t xml:space="preserve">We avoid</w:t>
      </w:r>
      <w:r>
        <w:t xml:space="preserve"> </w:t>
      </w:r>
      <w:r>
        <w:rPr>
          <w:i/>
          <w:iCs/>
        </w:rPr>
        <w:t xml:space="preserve">chatbots</w:t>
      </w:r>
      <w:r>
        <w:t xml:space="preserve"> </w:t>
      </w:r>
      <w:r>
        <w:t xml:space="preserve">because they represent just one way generative AI is used.</w:t>
      </w:r>
      <w:r>
        <w:t xml:space="preserve"> </w:t>
      </w:r>
      <w:r>
        <w:t xml:space="preserve">Likewise, we do not use brand-specific terms like</w:t>
      </w:r>
      <w:r>
        <w:t xml:space="preserve"> </w:t>
      </w:r>
      <w:r>
        <w:rPr>
          <w:i/>
          <w:iCs/>
        </w:rPr>
        <w:t xml:space="preserve">ChatGPT</w:t>
      </w:r>
      <w:r>
        <w:t xml:space="preserve"> </w:t>
      </w:r>
      <w:r>
        <w:t xml:space="preserve">when discussing generative AI in general.</w:t>
      </w:r>
    </w:p>
    <w:p>
      <w:pPr>
        <w:pStyle w:val="BodyText"/>
      </w:pPr>
      <w:r>
        <w:t xml:space="preserve">Despite widespread adoption of generative AI across industries, empirical studies on its impact on tourism are scarce</w:t>
      </w:r>
      <w:r>
        <w:t xml:space="preserve"> </w:t>
      </w:r>
      <w:r>
        <w:t xml:space="preserve">(</w:t>
      </w:r>
      <w:hyperlink w:anchor="ref-hsu2024">
        <w:r>
          <w:rPr>
            <w:rStyle w:val="Hyperlink"/>
          </w:rPr>
          <w:t xml:space="preserve">Hsu et al., 2024</w:t>
        </w:r>
      </w:hyperlink>
      <w:r>
        <w:t xml:space="preserve">)</w:t>
      </w:r>
      <w:r>
        <w:t xml:space="preserve">.</w:t>
      </w:r>
      <w:r>
        <w:t xml:space="preserve"> </w:t>
      </w:r>
      <w:r>
        <w:t xml:space="preserve">Tourism and hospitality sector has seen rapid integration of generative AI tools, sparking scholarly interest.</w:t>
      </w:r>
      <w:r>
        <w:t xml:space="preserve"> </w:t>
      </w:r>
      <w:r>
        <w:t xml:space="preserve">Studies primarily looked at who, when, and why tourists and practitioners adopt generative AI</w:t>
      </w:r>
      <w:r>
        <w:t xml:space="preserve"> </w:t>
      </w:r>
      <w:r>
        <w:t xml:space="preserve">(see recent reviews by</w:t>
      </w:r>
      <w:r>
        <w:t xml:space="preserve"> </w:t>
      </w:r>
      <w:hyperlink w:anchor="ref-gossling2025">
        <w:r>
          <w:rPr>
            <w:rStyle w:val="Hyperlink"/>
          </w:rPr>
          <w:t xml:space="preserve">Gössling &amp; Mei, 2025</w:t>
        </w:r>
      </w:hyperlink>
      <w:r>
        <w:t xml:space="preserve">;</w:t>
      </w:r>
      <w:r>
        <w:t xml:space="preserve"> </w:t>
      </w:r>
      <w:hyperlink w:anchor="ref-li2025">
        <w:r>
          <w:rPr>
            <w:rStyle w:val="Hyperlink"/>
          </w:rPr>
          <w:t xml:space="preserve">H. Li et al., 2025</w:t>
        </w:r>
      </w:hyperlink>
      <w:r>
        <w:t xml:space="preserve">)</w:t>
      </w:r>
      <w:r>
        <w:t xml:space="preserve">.</w:t>
      </w:r>
      <w:r>
        <w:t xml:space="preserve"> </w:t>
      </w:r>
      <w:r>
        <w:t xml:space="preserve">This gap calls for more research providing evidence for projecting how generative AI will shift tourism’s trajectory</w:t>
      </w:r>
      <w:r>
        <w:t xml:space="preserve"> </w:t>
      </w:r>
      <w:r>
        <w:t xml:space="preserve">(</w:t>
      </w:r>
      <w:hyperlink w:anchor="ref-law2025">
        <w:r>
          <w:rPr>
            <w:rStyle w:val="Hyperlink"/>
          </w:rPr>
          <w:t xml:space="preserve">Law et al., 2025</w:t>
        </w:r>
      </w:hyperlink>
      <w:r>
        <w:t xml:space="preserve">;</w:t>
      </w:r>
      <w:r>
        <w:t xml:space="preserve"> </w:t>
      </w:r>
      <w:hyperlink w:anchor="ref-mellors2025">
        <w:r>
          <w:rPr>
            <w:rStyle w:val="Hyperlink"/>
          </w:rPr>
          <w:t xml:space="preserve">Mellors, 2025</w:t>
        </w:r>
      </w:hyperlink>
      <w:r>
        <w:t xml:space="preserve">)</w:t>
      </w:r>
      <w:r>
        <w:t xml:space="preserve">.</w:t>
      </w:r>
    </w:p>
    <w:p>
      <w:pPr>
        <w:pStyle w:val="BodyText"/>
      </w:pPr>
      <w:r>
        <w:t xml:space="preserve">Preliminary works explore both positive and negative implications of generative AI in tourism.</w:t>
      </w:r>
      <w:r>
        <w:t xml:space="preserve"> </w:t>
      </w:r>
      <w:r>
        <w:t xml:space="preserve">One perspective is that generative AI brings benefits to tourists and businesses.</w:t>
      </w:r>
      <w:r>
        <w:t xml:space="preserve"> </w:t>
      </w:r>
      <w:r>
        <w:t xml:space="preserve">For tourists, generative AI reduces cognitive load during travel planning, thereby increasing visit intentions and decision satisfaction</w:t>
      </w:r>
      <w:r>
        <w:t xml:space="preserve"> </w:t>
      </w:r>
      <w:r>
        <w:t xml:space="preserve">(</w:t>
      </w:r>
      <w:hyperlink w:anchor="ref-shin2025">
        <w:r>
          <w:rPr>
            <w:rStyle w:val="Hyperlink"/>
          </w:rPr>
          <w:t xml:space="preserve">Shin et al., 2025</w:t>
        </w:r>
      </w:hyperlink>
      <w:r>
        <w:t xml:space="preserve">)</w:t>
      </w:r>
      <w:r>
        <w:t xml:space="preserve">.</w:t>
      </w:r>
      <w:r>
        <w:t xml:space="preserve"> </w:t>
      </w:r>
      <w:r>
        <w:t xml:space="preserve">Businesses can also benefit by using generative AI to assist in marketing and content creation</w:t>
      </w:r>
      <w:r>
        <w:t xml:space="preserve"> </w:t>
      </w:r>
      <w:r>
        <w:t xml:space="preserve">(</w:t>
      </w:r>
      <w:hyperlink w:anchor="ref-fan2025">
        <w:r>
          <w:rPr>
            <w:rStyle w:val="Hyperlink"/>
          </w:rPr>
          <w:t xml:space="preserve">Fan et al., 2025</w:t>
        </w:r>
      </w:hyperlink>
      <w:r>
        <w:t xml:space="preserve">)</w:t>
      </w:r>
      <w:r>
        <w:t xml:space="preserve">.</w:t>
      </w:r>
      <w:r>
        <w:t xml:space="preserve"> </w:t>
      </w:r>
      <w:r>
        <w:t xml:space="preserve">However, generative AI adoption in tourism also raises concerns about its negative impacts.</w:t>
      </w:r>
      <w:r>
        <w:t xml:space="preserve"> </w:t>
      </w:r>
      <w:r>
        <w:t xml:space="preserve">Lehto et al. (</w:t>
      </w:r>
      <w:hyperlink w:anchor="ref-lehto2025">
        <w:r>
          <w:rPr>
            <w:rStyle w:val="Hyperlink"/>
          </w:rPr>
          <w:t xml:space="preserve">2025</w:t>
        </w:r>
      </w:hyperlink>
      <w:r>
        <w:t xml:space="preserve">)</w:t>
      </w:r>
      <w:r>
        <w:t xml:space="preserve"> </w:t>
      </w:r>
      <w:r>
        <w:t xml:space="preserve">warned against</w:t>
      </w:r>
      <w:r>
        <w:t xml:space="preserve"> </w:t>
      </w:r>
      <w:r>
        <w:t xml:space="preserve">“algorithmic flattening”</w:t>
      </w:r>
      <w:r>
        <w:t xml:space="preserve"> </w:t>
      </w:r>
      <w:r>
        <w:t xml:space="preserve">that erases destination uniqueness.</w:t>
      </w:r>
      <w:r>
        <w:t xml:space="preserve"> </w:t>
      </w:r>
      <w:r>
        <w:t xml:space="preserve">Generative AI may undermine the sustainability of tourism by exacerbating over-tourism</w:t>
      </w:r>
      <w:r>
        <w:t xml:space="preserve"> </w:t>
      </w:r>
      <w:r>
        <w:t xml:space="preserve">(</w:t>
      </w:r>
      <w:hyperlink w:anchor="ref-mellors2025">
        <w:r>
          <w:rPr>
            <w:rStyle w:val="Hyperlink"/>
          </w:rPr>
          <w:t xml:space="preserve">Mellors, 2025</w:t>
        </w:r>
      </w:hyperlink>
      <w:r>
        <w:t xml:space="preserve">)</w:t>
      </w:r>
      <w:r>
        <w:t xml:space="preserve">.</w:t>
      </w:r>
      <w:r>
        <w:t xml:space="preserve"> </w:t>
      </w:r>
      <w:r>
        <w:t xml:space="preserve">Some conceptual works have examined both positive and negative aspects of generative AI adoption in tourism, concerning value co-creation and co-destruction</w:t>
      </w:r>
      <w:r>
        <w:t xml:space="preserve"> </w:t>
      </w:r>
      <w:r>
        <w:t xml:space="preserve">(e.g.,</w:t>
      </w:r>
      <w:r>
        <w:t xml:space="preserve"> </w:t>
      </w:r>
      <w:hyperlink w:anchor="ref-dogru2025">
        <w:r>
          <w:rPr>
            <w:rStyle w:val="Hyperlink"/>
          </w:rPr>
          <w:t xml:space="preserve">Dogru et al., 2025</w:t>
        </w:r>
      </w:hyperlink>
      <w:r>
        <w:t xml:space="preserve">;</w:t>
      </w:r>
      <w:r>
        <w:t xml:space="preserve"> </w:t>
      </w:r>
      <w:hyperlink w:anchor="ref-grundner2021">
        <w:r>
          <w:rPr>
            <w:rStyle w:val="Hyperlink"/>
          </w:rPr>
          <w:t xml:space="preserve">Grundner &amp; Neuhofer, 2021</w:t>
        </w:r>
      </w:hyperlink>
      <w:r>
        <w:t xml:space="preserve">)</w:t>
      </w:r>
      <w:r>
        <w:t xml:space="preserve">.</w:t>
      </w:r>
    </w:p>
    <w:bookmarkEnd w:id="32"/>
    <w:bookmarkStart w:id="33" w:name="how-ai-biases-shape-tourism"/>
    <w:p>
      <w:pPr>
        <w:pStyle w:val="Heading2"/>
      </w:pPr>
      <w:r>
        <w:t xml:space="preserve">How AI biases shape tourism</w:t>
      </w:r>
    </w:p>
    <w:p>
      <w:pPr>
        <w:pStyle w:val="FirstParagraph"/>
      </w:pPr>
      <w:r>
        <w:t xml:space="preserve">Regardless of whether the study focuses on positive or negative impacts, bias in generative AI is a common concern [refs].</w:t>
      </w:r>
      <w:r>
        <w:t xml:space="preserve"> </w:t>
      </w:r>
      <w:r>
        <w:t xml:space="preserve">This mirrors previous discussions about biases in other technologies and their impacts on tourism, such as search engines, social media, or smart technologies</w:t>
      </w:r>
      <w:r>
        <w:t xml:space="preserve"> </w:t>
      </w:r>
      <w:r>
        <w:t xml:space="preserve">(</w:t>
      </w:r>
      <w:hyperlink w:anchor="ref-gong2024a">
        <w:r>
          <w:rPr>
            <w:rStyle w:val="Hyperlink"/>
          </w:rPr>
          <w:t xml:space="preserve">Gong et al., 2024</w:t>
        </w:r>
      </w:hyperlink>
      <w:r>
        <w:t xml:space="preserve">;</w:t>
      </w:r>
      <w:r>
        <w:t xml:space="preserve"> </w:t>
      </w:r>
      <w:hyperlink w:anchor="ref-leung2013">
        <w:r>
          <w:rPr>
            <w:rStyle w:val="Hyperlink"/>
          </w:rPr>
          <w:t xml:space="preserve">Leung et al., 2013</w:t>
        </w:r>
      </w:hyperlink>
      <w:r>
        <w:t xml:space="preserve">;</w:t>
      </w:r>
      <w:r>
        <w:t xml:space="preserve"> </w:t>
      </w:r>
      <w:hyperlink w:anchor="ref-pan2021">
        <w:r>
          <w:rPr>
            <w:rStyle w:val="Hyperlink"/>
          </w:rPr>
          <w:t xml:space="preserve">Pan et al., 2021</w:t>
        </w:r>
      </w:hyperlink>
      <w:r>
        <w:t xml:space="preserve">)</w:t>
      </w:r>
      <w:r>
        <w:t xml:space="preserve">.</w:t>
      </w:r>
      <w:r>
        <w:t xml:space="preserve"> </w:t>
      </w:r>
      <w:r>
        <w:t xml:space="preserve">Consequences of biases in AI is that they lead to behavioral shifts to users relying on AI for decision-making, which reproduce or amplify biases existing of humans</w:t>
      </w:r>
      <w:r>
        <w:t xml:space="preserve"> </w:t>
      </w:r>
      <w:r>
        <w:t xml:space="preserve">(</w:t>
      </w:r>
      <w:hyperlink w:anchor="ref-kordzadeh2022">
        <w:r>
          <w:rPr>
            <w:rStyle w:val="Hyperlink"/>
          </w:rPr>
          <w:t xml:space="preserve">Kordzadeh &amp; Ghasemaghaei, 2022</w:t>
        </w:r>
      </w:hyperlink>
      <w:r>
        <w:t xml:space="preserve">;</w:t>
      </w:r>
      <w:r>
        <w:t xml:space="preserve"> </w:t>
      </w:r>
      <w:hyperlink w:anchor="ref-vicente2023">
        <w:r>
          <w:rPr>
            <w:rStyle w:val="Hyperlink"/>
          </w:rPr>
          <w:t xml:space="preserve">Vicente &amp; Matute, 2023</w:t>
        </w:r>
      </w:hyperlink>
      <w:r>
        <w:t xml:space="preserve">)</w:t>
      </w:r>
      <w:r>
        <w:t xml:space="preserve">.</w:t>
      </w:r>
    </w:p>
    <w:p>
      <w:pPr>
        <w:pStyle w:val="BodyText"/>
      </w:pPr>
      <w:r>
        <w:t xml:space="preserve">Many studies on biases in algorithms focus on social biases, specifically racial and gender stereotypes</w:t>
      </w:r>
      <w:r>
        <w:t xml:space="preserve"> </w:t>
      </w:r>
      <w:r>
        <w:t xml:space="preserve">(see</w:t>
      </w:r>
      <w:r>
        <w:t xml:space="preserve"> </w:t>
      </w:r>
      <w:hyperlink w:anchor="ref-ghosh2025">
        <w:r>
          <w:rPr>
            <w:rStyle w:val="Hyperlink"/>
          </w:rPr>
          <w:t xml:space="preserve">Ghosh &amp; Wilson, 2025</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Social biases in AI and their ethical implications are also implicit in tourism and hospitality research.</w:t>
      </w:r>
      <w:r>
        <w:t xml:space="preserve"> </w:t>
      </w:r>
      <w:r>
        <w:t xml:space="preserve">For example,</w:t>
      </w:r>
      <w:r>
        <w:t xml:space="preserve"> </w:t>
      </w:r>
      <w:r>
        <w:t xml:space="preserve">Law et al. (</w:t>
      </w:r>
      <w:hyperlink w:anchor="ref-law2025">
        <w:r>
          <w:rPr>
            <w:rStyle w:val="Hyperlink"/>
          </w:rPr>
          <w:t xml:space="preserve">2025</w:t>
        </w:r>
      </w:hyperlink>
      <w:r>
        <w:t xml:space="preserve">)</w:t>
      </w:r>
      <w:r>
        <w:t xml:space="preserve"> </w:t>
      </w:r>
      <w:r>
        <w:t xml:space="preserve">highlight ethical challenges of AI adoption in tourism and hospitality sectors, urging inclusiveness of AI adoption with reduced</w:t>
      </w:r>
      <w:r>
        <w:t xml:space="preserve"> </w:t>
      </w:r>
      <w:r>
        <w:t xml:space="preserve">“biased and discriminatory actions”</w:t>
      </w:r>
      <w:r>
        <w:t xml:space="preserve"> </w:t>
      </w:r>
      <w:r>
        <w:t xml:space="preserve">(p.287).</w:t>
      </w:r>
      <w:r>
        <w:t xml:space="preserve"> </w:t>
      </w:r>
      <w:r>
        <w:t xml:space="preserve">Hsu et al. (</w:t>
      </w:r>
      <w:hyperlink w:anchor="ref-hsu2024">
        <w:r>
          <w:rPr>
            <w:rStyle w:val="Hyperlink"/>
          </w:rPr>
          <w:t xml:space="preserve">2024</w:t>
        </w:r>
      </w:hyperlink>
      <w:r>
        <w:t xml:space="preserve">)</w:t>
      </w:r>
      <w:r>
        <w:t xml:space="preserve"> </w:t>
      </w:r>
      <w:r>
        <w:t xml:space="preserve">suggests fine-tuning generative AI with tourism-specific data, noting that such models</w:t>
      </w:r>
      <w:r>
        <w:t xml:space="preserve"> </w:t>
      </w:r>
      <w:r>
        <w:t xml:space="preserve">“could perpetuate stereotypes and result in discrimination”</w:t>
      </w:r>
      <w:r>
        <w:t xml:space="preserve"> </w:t>
      </w:r>
      <w:r>
        <w:t xml:space="preserve">(p.2).</w:t>
      </w:r>
      <w:r>
        <w:t xml:space="preserve"> </w:t>
      </w:r>
      <w:r>
        <w:t xml:space="preserve">Viglia et al. (</w:t>
      </w:r>
      <w:hyperlink w:anchor="ref-viglia2024a">
        <w:r>
          <w:rPr>
            <w:rStyle w:val="Hyperlink"/>
          </w:rPr>
          <w:t xml:space="preserve">2024</w:t>
        </w:r>
      </w:hyperlink>
      <w:r>
        <w:t xml:space="preserve">)</w:t>
      </w:r>
      <w:r>
        <w:t xml:space="preserve"> </w:t>
      </w:r>
      <w:r>
        <w:t xml:space="preserve">discuss using AI-generated data for tourism research, giving a specific example of bias against AI generating racist content.</w:t>
      </w:r>
    </w:p>
    <w:p>
      <w:pPr>
        <w:pStyle w:val="BodyText"/>
      </w:pPr>
      <w:r>
        <w:t xml:space="preserve">Beyond ethical concerns, AI biases could undermine the sustainability and resilience of tourism sector.</w:t>
      </w:r>
      <w:r>
        <w:t xml:space="preserve"> </w:t>
      </w:r>
      <w:r>
        <w:t xml:space="preserve">Several schloars mention popularity biases in generative AI as a potential threat, where algorithms favor popular options while underrepresenting less popular ones</w:t>
      </w:r>
      <w:r>
        <w:t xml:space="preserve"> </w:t>
      </w:r>
      <w:r>
        <w:t xml:space="preserve">(</w:t>
      </w:r>
      <w:hyperlink w:anchor="ref-law2024">
        <w:r>
          <w:rPr>
            <w:rStyle w:val="Hyperlink"/>
          </w:rPr>
          <w:t xml:space="preserve">Law et al., 2024</w:t>
        </w:r>
      </w:hyperlink>
      <w:r>
        <w:t xml:space="preserve">;</w:t>
      </w:r>
      <w:r>
        <w:t xml:space="preserve"> </w:t>
      </w:r>
      <w:hyperlink w:anchor="ref-lehto2025">
        <w:r>
          <w:rPr>
            <w:rStyle w:val="Hyperlink"/>
          </w:rPr>
          <w:t xml:space="preserve">Lehto et al., 2025</w:t>
        </w:r>
      </w:hyperlink>
      <w:r>
        <w:t xml:space="preserve">;</w:t>
      </w:r>
      <w:r>
        <w:t xml:space="preserve"> </w:t>
      </w:r>
      <w:hyperlink w:anchor="ref-mellors2025">
        <w:r>
          <w:rPr>
            <w:rStyle w:val="Hyperlink"/>
          </w:rPr>
          <w:t xml:space="preserve">Mellors, 2025</w:t>
        </w:r>
      </w:hyperlink>
      <w:r>
        <w:t xml:space="preserve">)</w:t>
      </w:r>
      <w:r>
        <w:t xml:space="preserve">.</w:t>
      </w:r>
      <w:r>
        <w:t xml:space="preserve"> </w:t>
      </w:r>
      <w:r>
        <w:t xml:space="preserve">This bias is of practical concern because it can exacerbate challenges like over-tourism for popular destinations, while less popular destinations struggle to sustain their tourism sector.</w:t>
      </w:r>
    </w:p>
    <w:p>
      <w:pPr>
        <w:pStyle w:val="BodyText"/>
      </w:pPr>
      <w:r>
        <w:t xml:space="preserve">Stiil, AI’s social and popularity biases in tourism remain as concerns, with little empirical evidence.</w:t>
      </w:r>
      <w:r>
        <w:t xml:space="preserve"> </w:t>
      </w:r>
      <w:r>
        <w:t xml:space="preserve">We can only speculate that generative AI produce such biases in tourism context.</w:t>
      </w:r>
      <w:r>
        <w:t xml:space="preserve"> </w:t>
      </w:r>
      <w:r>
        <w:t xml:space="preserve">Generally, these models still exhibit stereotype biases like humans and show less diversity in outputs compared to human counterparts</w:t>
      </w:r>
      <w:r>
        <w:t xml:space="preserve"> </w:t>
      </w:r>
      <w:r>
        <w:t xml:space="preserve">(see</w:t>
      </w:r>
      <w:r>
        <w:t xml:space="preserve"> </w:t>
      </w:r>
      <w:hyperlink w:anchor="ref-abdollahpouri2020">
        <w:r>
          <w:rPr>
            <w:rStyle w:val="Hyperlink"/>
          </w:rPr>
          <w:t xml:space="preserve">Abdollahpouri &amp; Mansoury, 2020</w:t>
        </w:r>
      </w:hyperlink>
      <w:r>
        <w:t xml:space="preserve">;</w:t>
      </w:r>
      <w:r>
        <w:t xml:space="preserve"> </w:t>
      </w:r>
      <w:hyperlink w:anchor="ref-bai2025">
        <w:r>
          <w:rPr>
            <w:rStyle w:val="Hyperlink"/>
          </w:rPr>
          <w:t xml:space="preserve">X. Bai et al.,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But such biases can have positive consequences.</w:t>
      </w:r>
      <w:r>
        <w:t xml:space="preserve"> </w:t>
      </w:r>
      <w:r>
        <w:t xml:space="preserve">For example, reduced diversity in generative AI outputs are beneficial in programming task, as correct and efficient solutions are being favored.</w:t>
      </w:r>
      <w:r>
        <w:t xml:space="preserve"> </w:t>
      </w:r>
      <w:r>
        <w:t xml:space="preserve">Without empirical evidence, we cannot know in what ways and to what extent biases would be benefical or harmful for the tourism sector.</w:t>
      </w:r>
    </w:p>
    <w:bookmarkEnd w:id="33"/>
    <w:bookmarkStart w:id="34" w:name="X2a258bf8e10b57239e2485e4d6482c7143dfaee"/>
    <w:p>
      <w:pPr>
        <w:pStyle w:val="Heading2"/>
      </w:pPr>
      <w:r>
        <w:t xml:space="preserve">Defining and measuring biases in generative AI</w:t>
      </w:r>
    </w:p>
    <w:p>
      <w:pPr>
        <w:pStyle w:val="FirstParagraph"/>
      </w:pPr>
      <w:r>
        <w:t xml:space="preserve">First we need to define</w:t>
      </w:r>
      <w:r>
        <w:t xml:space="preserve"> </w:t>
      </w:r>
      <w:r>
        <w:rPr>
          <w:i/>
          <w:iCs/>
        </w:rPr>
        <w:t xml:space="preserve">bias</w:t>
      </w:r>
      <w:r>
        <w:t xml:space="preserve"> </w:t>
      </w:r>
      <w:r>
        <w:t xml:space="preserve">to understand generative AI’s biases in tourism and their implications for the sector.</w:t>
      </w:r>
      <w:r>
        <w:t xml:space="preserve"> </w:t>
      </w:r>
      <w:r>
        <w:t xml:space="preserve">Works on AI biases in tourism and hospitality are often vague about what is meant by these algorithms being</w:t>
      </w:r>
      <w:r>
        <w:t xml:space="preserve"> </w:t>
      </w:r>
      <w:r>
        <w:rPr>
          <w:i/>
          <w:iCs/>
        </w:rPr>
        <w:t xml:space="preserve">biased</w:t>
      </w:r>
      <w:r>
        <w:t xml:space="preserve">.</w:t>
      </w:r>
      <w:r>
        <w:t xml:space="preserve"> </w:t>
      </w:r>
      <w:r>
        <w:t xml:space="preserve">This issue is not unique to tourism scholarship; broader AI bias literature have also been criticized for lacking explicit definition of bias</w:t>
      </w:r>
      <w:r>
        <w:t xml:space="preserve"> </w:t>
      </w:r>
      <w:r>
        <w:t xml:space="preserve">(</w:t>
      </w:r>
      <w:hyperlink w:anchor="ref-ghosh2025">
        <w:r>
          <w:rPr>
            <w:rStyle w:val="Hyperlink"/>
          </w:rPr>
          <w:t xml:space="preserve">Ghosh &amp; Wilson, 2025</w:t>
        </w:r>
      </w:hyperlink>
      <w:r>
        <w:t xml:space="preserve">)</w:t>
      </w:r>
      <w:r>
        <w:t xml:space="preserve">.</w:t>
      </w:r>
      <w:r>
        <w:t xml:space="preserve"> </w:t>
      </w:r>
      <w:r>
        <w:t xml:space="preserve">Such ambiguity in defining bias results in discrepancies between the concerns raised and the empirical evidence provided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Although, AI biases is often undefined or vauguly defined even outside of academia.</w:t>
      </w:r>
      <w:r>
        <w:t xml:space="preserve"> </w:t>
      </w:r>
      <w:r>
        <w:t xml:space="preserve">For example, the EU’s AI Act that mandates AI providers to assess and mitigate biases does not specify what constitutes bias</w:t>
      </w:r>
      <w:r>
        <w:t xml:space="preserve"> </w:t>
      </w:r>
      <w:r>
        <w:t xml:space="preserve">(</w:t>
      </w:r>
      <w:hyperlink w:anchor="ref-vanbekkum2025">
        <w:r>
          <w:rPr>
            <w:rStyle w:val="Hyperlink"/>
          </w:rPr>
          <w:t xml:space="preserve">van Bekkum, 2025</w:t>
        </w:r>
      </w:hyperlink>
      <w:r>
        <w:t xml:space="preserve">)</w:t>
      </w:r>
      <w:r>
        <w:t xml:space="preserve">.</w:t>
      </w:r>
    </w:p>
    <w:p>
      <w:pPr>
        <w:pStyle w:val="BodyText"/>
      </w:pPr>
      <w:r>
        <w:t xml:space="preserve">Definition of bias varies not only across disciplines but also by the purpose of examining bias.</w:t>
      </w:r>
      <w:r>
        <w:t xml:space="preserve"> </w:t>
      </w:r>
      <w:r>
        <w:t xml:space="preserve">When the focus is on stereotyping, studies define bias as</w:t>
      </w:r>
      <w:r>
        <w:t xml:space="preserve"> </w:t>
      </w:r>
      <w:r>
        <w:rPr>
          <w:i/>
          <w:iCs/>
        </w:rPr>
        <w:t xml:space="preserve">act of</w:t>
      </w:r>
      <w:r>
        <w:t xml:space="preserve"> </w:t>
      </w:r>
      <w:r>
        <w:t xml:space="preserve">unjustified association between social groups and attributes</w:t>
      </w:r>
      <w:r>
        <w:t xml:space="preserve"> </w:t>
      </w:r>
      <w:r>
        <w:t xml:space="preserve">(for example</w:t>
      </w:r>
      <w:r>
        <w:t xml:space="preserve"> </w:t>
      </w:r>
      <w:hyperlink w:anchor="ref-bai2025">
        <w:r>
          <w:rPr>
            <w:rStyle w:val="Hyperlink"/>
          </w:rPr>
          <w:t xml:space="preserve">X. Bai et al., 2025</w:t>
        </w:r>
      </w:hyperlink>
      <w:r>
        <w:t xml:space="preserve">)</w:t>
      </w:r>
      <w:r>
        <w:t xml:space="preserve">.</w:t>
      </w:r>
      <w:r>
        <w:t xml:space="preserve"> </w:t>
      </w:r>
      <w:r>
        <w:t xml:space="preserve">This definition is inhereted from social psychology literature on implicit asssociations</w:t>
      </w:r>
      <w:r>
        <w:t xml:space="preserve"> </w:t>
      </w:r>
      <w:r>
        <w:t xml:space="preserve">(</w:t>
      </w:r>
      <w:hyperlink w:anchor="ref-greenwald1998">
        <w:r>
          <w:rPr>
            <w:rStyle w:val="Hyperlink"/>
          </w:rPr>
          <w:t xml:space="preserve">Greenwald et al., 1998</w:t>
        </w:r>
      </w:hyperlink>
      <w:r>
        <w:t xml:space="preserve">)</w:t>
      </w:r>
      <w:r>
        <w:t xml:space="preserve">.</w:t>
      </w:r>
      <w:r>
        <w:t xml:space="preserve"> </w:t>
      </w:r>
      <w:r>
        <w:t xml:space="preserve">Studies examining ethical implications of AI biases often define bias in terms of</w:t>
      </w:r>
      <w:r>
        <w:t xml:space="preserve"> </w:t>
      </w:r>
      <w:r>
        <w:rPr>
          <w:i/>
          <w:iCs/>
        </w:rPr>
        <w:t xml:space="preserve">outcomes or treatment</w:t>
      </w:r>
      <w:r>
        <w:t xml:space="preserve">: unequal allocation of resources or unfavorable representation of social groups</w:t>
      </w:r>
      <w:r>
        <w:t xml:space="preserve"> </w:t>
      </w:r>
      <w:r>
        <w:t xml:space="preserve">(for example</w:t>
      </w:r>
      <w:r>
        <w:t xml:space="preserve"> </w:t>
      </w:r>
      <w:hyperlink w:anchor="ref-blodgett2020">
        <w:r>
          <w:rPr>
            <w:rStyle w:val="Hyperlink"/>
          </w:rPr>
          <w:t xml:space="preserve">Blodgett et al., 2020</w:t>
        </w:r>
      </w:hyperlink>
      <w:r>
        <w:t xml:space="preserve">;</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Such definitions are analogous to legal definition of discrimination, a behaviroal outcome of biases, as disparate impacts or treatement</w:t>
      </w:r>
      <w:r>
        <w:t xml:space="preserve"> </w:t>
      </w:r>
      <w:r>
        <w:t xml:space="preserve">(</w:t>
      </w:r>
      <w:hyperlink w:anchor="ref-seiner2006">
        <w:r>
          <w:rPr>
            <w:rStyle w:val="Hyperlink"/>
          </w:rPr>
          <w:t xml:space="preserve">Seiner, 2006</w:t>
        </w:r>
      </w:hyperlink>
      <w:r>
        <w:t xml:space="preserve">)</w:t>
      </w:r>
      <w:r>
        <w:t xml:space="preserve">.</w:t>
      </w:r>
      <w:r>
        <w:t xml:space="preserve"> </w:t>
      </w:r>
      <w:r>
        <w:t xml:space="preserve">Others distinguish bias from harm, where bias is defined as having a particular inclination or deviation of model outputs from empirical data</w:t>
      </w:r>
      <w:r>
        <w:t xml:space="preserve"> </w:t>
      </w:r>
      <w:r>
        <w:t xml:space="preserve">(for example</w:t>
      </w:r>
      <w:r>
        <w:t xml:space="preserve"> </w:t>
      </w:r>
      <w:hyperlink w:anchor="ref-ghosh2025">
        <w:r>
          <w:rPr>
            <w:rStyle w:val="Hyperlink"/>
          </w:rPr>
          <w:t xml:space="preserve">Ghosh &amp; Wilson, 2025</w:t>
        </w:r>
      </w:hyperlink>
      <w:r>
        <w:t xml:space="preserve">;</w:t>
      </w:r>
      <w:r>
        <w:t xml:space="preserve"> </w:t>
      </w:r>
      <w:hyperlink w:anchor="ref-wu2024a">
        <w:r>
          <w:rPr>
            <w:rStyle w:val="Hyperlink"/>
          </w:rPr>
          <w:t xml:space="preserve">Wu et al., 2024</w:t>
        </w:r>
      </w:hyperlink>
      <w:r>
        <w:t xml:space="preserve">)</w:t>
      </w:r>
      <w:r>
        <w:t xml:space="preserve">.</w:t>
      </w:r>
      <w:r>
        <w:t xml:space="preserve"> </w:t>
      </w:r>
      <w:r>
        <w:t xml:space="preserve">In this more netural definition of bias that are closely tied to statistical and computer science, bias is considered unavoidable for generalization and because data itself reflects biases of the real world</w:t>
      </w:r>
      <w:r>
        <w:t xml:space="preserve"> </w:t>
      </w:r>
      <w:r>
        <w:t xml:space="preserve">(</w:t>
      </w:r>
      <w:hyperlink w:anchor="ref-chen2023d">
        <w:r>
          <w:rPr>
            <w:rStyle w:val="Hyperlink"/>
          </w:rPr>
          <w:t xml:space="preserve">Chen et al., 2023</w:t>
        </w:r>
      </w:hyperlink>
      <w:r>
        <w:t xml:space="preserve">;</w:t>
      </w:r>
      <w:r>
        <w:t xml:space="preserve"> </w:t>
      </w:r>
      <w:hyperlink w:anchor="ref-ghosh2025">
        <w:r>
          <w:rPr>
            <w:rStyle w:val="Hyperlink"/>
          </w:rPr>
          <w:t xml:space="preserve">Ghosh &amp; Wilson, 2025</w:t>
        </w:r>
      </w:hyperlink>
      <w:r>
        <w:t xml:space="preserve">)</w:t>
      </w:r>
      <w:r>
        <w:t xml:space="preserve">.</w:t>
      </w:r>
    </w:p>
    <w:p>
      <w:pPr>
        <w:pStyle w:val="BodyText"/>
      </w:pPr>
      <w:r>
        <w:t xml:space="preserve">Even with a clear definition of bias, measuring biases in generative AI is challenging.</w:t>
      </w:r>
      <w:r>
        <w:t xml:space="preserve"> </w:t>
      </w:r>
      <w:r>
        <w:t xml:space="preserve">Major obstacle is proprietary and closed-source nature of these models</w:t>
      </w:r>
      <w:r>
        <w:t xml:space="preserve"> </w:t>
      </w:r>
      <w:r>
        <w:t xml:space="preserve">Ali (</w:t>
      </w:r>
      <w:hyperlink w:anchor="ref-ali2025">
        <w:r>
          <w:rPr>
            <w:rStyle w:val="Hyperlink"/>
          </w:rPr>
          <w:t xml:space="preserve">2025</w:t>
        </w:r>
      </w:hyperlink>
      <w:r>
        <w:t xml:space="preserve">)</w:t>
      </w:r>
      <w:r>
        <w:t xml:space="preserve"> </w:t>
      </w:r>
      <w:r>
        <w:t xml:space="preserve">proposes using tools such as IBM’s AI Fairness 360 or Google’s What-If toolkits to asses biasses in AI generated data for tourism reseachers.</w:t>
      </w:r>
      <w:r>
        <w:t xml:space="preserve"> </w:t>
      </w:r>
      <w:r>
        <w:t xml:space="preserve">These bias assesment tools assume that one has access to the data and internals of the AI models.</w:t>
      </w:r>
      <w:r>
        <w:t xml:space="preserve"> </w:t>
      </w:r>
      <w:r>
        <w:t xml:space="preserve">For commonly used generative AI models, however, neither the training data nor the model itself is accessible to end users and researchers</w:t>
      </w:r>
      <w:r>
        <w:t xml:space="preserve"> </w:t>
      </w:r>
      <w:r>
        <w:t xml:space="preserve">(</w:t>
      </w:r>
      <w:hyperlink w:anchor="ref-gallegos2024">
        <w:r>
          <w:rPr>
            <w:rStyle w:val="Hyperlink"/>
          </w:rPr>
          <w:t xml:space="preserve">Gallegos et al., 2024</w:t>
        </w:r>
      </w:hyperlink>
      <w:r>
        <w:t xml:space="preserve">)</w:t>
      </w:r>
      <w:r>
        <w:t xml:space="preserve">.</w:t>
      </w:r>
      <w:r>
        <w:t xml:space="preserve"> </w:t>
      </w:r>
      <w:r>
        <w:t xml:space="preserve">Even with access to the model, recent generative AI models go through value alignment and safety tuning stage to avoid explicit biases</w:t>
      </w:r>
      <w:r>
        <w:t xml:space="preserve"> </w:t>
      </w:r>
      <w:r>
        <w:t xml:space="preserve">(</w:t>
      </w:r>
      <w:hyperlink w:anchor="ref-santurkar2023">
        <w:r>
          <w:rPr>
            <w:rStyle w:val="Hyperlink"/>
          </w:rPr>
          <w:t xml:space="preserve">Santurkar et al., 2023</w:t>
        </w:r>
      </w:hyperlink>
      <w:r>
        <w:t xml:space="preserve">)</w:t>
      </w:r>
      <w:r>
        <w:t xml:space="preserve">.</w:t>
      </w:r>
      <w:r>
        <w:t xml:space="preserve"> </w:t>
      </w:r>
      <w:r>
        <w:t xml:space="preserve">Thus, generative AI models tend to show implicit biases that are harder to detect</w:t>
      </w:r>
      <w:r>
        <w:t xml:space="preserve"> </w:t>
      </w:r>
      <w:r>
        <w:t xml:space="preserve">(</w:t>
      </w:r>
      <w:hyperlink w:anchor="ref-bai2025">
        <w:r>
          <w:rPr>
            <w:rStyle w:val="Hyperlink"/>
          </w:rPr>
          <w:t xml:space="preserve">X. Bai et al., 2025</w:t>
        </w:r>
      </w:hyperlink>
      <w:r>
        <w:t xml:space="preserve">)</w:t>
      </w:r>
      <w:r>
        <w:t xml:space="preserve">.</w:t>
      </w:r>
      <w:r>
        <w:t xml:space="preserve"> </w:t>
      </w:r>
      <w:r>
        <w:t xml:space="preserve">Existing methods for aessing biases in AI are also designed to quantify one type of bias at a time</w:t>
      </w:r>
      <w:r>
        <w:t xml:space="preserve"> </w:t>
      </w:r>
      <w:r>
        <w:t xml:space="preserve">(see review of bias metrics by</w:t>
      </w:r>
      <w:r>
        <w:t xml:space="preserve"> </w:t>
      </w:r>
      <w:hyperlink w:anchor="ref-gallegos2024">
        <w:r>
          <w:rPr>
            <w:rStyle w:val="Hyperlink"/>
          </w:rPr>
          <w:t xml:space="preserve">Gallegos et al., 2024</w:t>
        </w:r>
      </w:hyperlink>
      <w:r>
        <w:t xml:space="preserve">;</w:t>
      </w:r>
      <w:r>
        <w:t xml:space="preserve"> </w:t>
      </w:r>
      <w:hyperlink w:anchor="ref-kordzadeh2022">
        <w:r>
          <w:rPr>
            <w:rStyle w:val="Hyperlink"/>
          </w:rPr>
          <w:t xml:space="preserve">Kordzadeh &amp; Ghasemaghaei, 2022</w:t>
        </w:r>
      </w:hyperlink>
      <w:r>
        <w:t xml:space="preserve">)</w:t>
      </w:r>
      <w:r>
        <w:t xml:space="preserve">.</w:t>
      </w:r>
      <w:r>
        <w:t xml:space="preserve"> </w:t>
      </w:r>
      <w:r>
        <w:t xml:space="preserve">For example, a tourism recommendation algorithm may exhibit racial stereotype bias and popularity bias simultaneously.</w:t>
      </w:r>
      <w:r>
        <w:t xml:space="preserve"> </w:t>
      </w:r>
      <w:r>
        <w:t xml:space="preserve">But current metrics do not allow for measuring multiple biases at once, which limits diagnoses as models become more complex and their biases become more subtle.</w:t>
      </w:r>
    </w:p>
    <w:bookmarkEnd w:id="34"/>
    <w:bookmarkEnd w:id="35"/>
    <w:bookmarkStart w:id="44" w:name="X500618232001fcf139140a2d57c45b486681519"/>
    <w:p>
      <w:pPr>
        <w:pStyle w:val="Heading1"/>
      </w:pPr>
      <w:r>
        <w:t xml:space="preserve">Baseline-Rescaling-Output Model for testing algorithmic biases in tourism</w:t>
      </w:r>
    </w:p>
    <w:p>
      <w:pPr>
        <w:pStyle w:val="FirstParagraph"/>
      </w:pPr>
      <w:r>
        <w:t xml:space="preserve">We propose a Baseline-Rescaling-Output Model to test algorithmic biases in tourism.</w:t>
      </w:r>
      <w:r>
        <w:t xml:space="preserve"> </w:t>
      </w:r>
      <w:r>
        <w:t xml:space="preserve">Bias in this model is defined as a</w:t>
      </w:r>
      <w:r>
        <w:t xml:space="preserve"> </w:t>
      </w:r>
      <w:r>
        <w:rPr>
          <w:i/>
          <w:iCs/>
        </w:rPr>
        <w:t xml:space="preserve">systematic deviation of algorithmic outputs from empirically grounded expectations of tourism phenomena.</w:t>
      </w:r>
      <w:r>
        <w:t xml:space="preserve"> </w:t>
      </w:r>
      <w:r>
        <w:t xml:space="preserve">This definition separates bias from harm</w:t>
      </w:r>
      <w:r>
        <w:t xml:space="preserve"> </w:t>
      </w:r>
      <w:r>
        <w:t xml:space="preserve">(</w:t>
      </w:r>
      <w:hyperlink w:anchor="ref-ghosh2025">
        <w:r>
          <w:rPr>
            <w:rStyle w:val="Hyperlink"/>
          </w:rPr>
          <w:t xml:space="preserve">Ghosh &amp; Wilson, 2025</w:t>
        </w:r>
      </w:hyperlink>
      <w:r>
        <w:t xml:space="preserve">)</w:t>
      </w:r>
      <w:r>
        <w:t xml:space="preserve">, as what is considered harmful depends on who is being affected</w:t>
      </w:r>
      <w:r>
        <w:t xml:space="preserve"> </w:t>
      </w:r>
      <w:r>
        <w:t xml:space="preserve">(</w:t>
      </w:r>
      <w:hyperlink w:anchor="ref-blodgett2020">
        <w:r>
          <w:rPr>
            <w:rStyle w:val="Hyperlink"/>
          </w:rPr>
          <w:t xml:space="preserve">Blodgett et al., 2020</w:t>
        </w:r>
      </w:hyperlink>
      <w:r>
        <w:t xml:space="preserve">)</w:t>
      </w:r>
      <w:r>
        <w:t xml:space="preserve">.</w:t>
      </w:r>
      <w:r>
        <w:t xml:space="preserve"> </w:t>
      </w:r>
      <w:r>
        <w:t xml:space="preserve">Consider tourism as a system involving multiple stakeholders</w:t>
      </w:r>
      <w:r>
        <w:t xml:space="preserve"> </w:t>
      </w:r>
      <w:r>
        <w:t xml:space="preserve">(</w:t>
      </w:r>
      <w:hyperlink w:anchor="ref-leiper1979">
        <w:r>
          <w:rPr>
            <w:rStyle w:val="Hyperlink"/>
          </w:rPr>
          <w:t xml:space="preserve">Leiper, 1979</w:t>
        </w:r>
      </w:hyperlink>
      <w:r>
        <w:t xml:space="preserve">)</w:t>
      </w:r>
      <w:r>
        <w:t xml:space="preserve">.</w:t>
      </w:r>
      <w:r>
        <w:t xml:space="preserve"> </w:t>
      </w:r>
      <w:r>
        <w:t xml:space="preserve">If an algorithm systematically favors one destination over another, such bias is benefical to the favored but harmful to the rest.</w:t>
      </w:r>
      <w:r>
        <w:t xml:space="preserve"> </w:t>
      </w:r>
      <w:r>
        <w:t xml:space="preserve">Even for the destination being favored, the tourism sector in that destination could benefit while locals suffer from over-tourism.</w:t>
      </w:r>
    </w:p>
    <w:p>
      <w:pPr>
        <w:pStyle w:val="BodyText"/>
      </w:pPr>
      <w:r>
        <w:t xml:space="preserve">Our model tests bias by modeling the divergence between algorithmic</w:t>
      </w:r>
      <w:r>
        <w:t xml:space="preserve"> </w:t>
      </w:r>
      <w:r>
        <w:rPr>
          <w:i/>
          <w:iCs/>
        </w:rPr>
        <w:t xml:space="preserve">output</w:t>
      </w:r>
      <w:r>
        <w:t xml:space="preserve"> </w:t>
      </w:r>
      <w:r>
        <w:t xml:space="preserve">and empirical</w:t>
      </w:r>
      <w:r>
        <w:t xml:space="preserve"> </w:t>
      </w:r>
      <w:r>
        <w:rPr>
          <w:i/>
          <w:iCs/>
        </w:rPr>
        <w:t xml:space="preserve">baseline</w:t>
      </w:r>
      <w:r>
        <w:t xml:space="preserve"> </w:t>
      </w:r>
      <w:r>
        <w:t xml:space="preserve">as a function of</w:t>
      </w:r>
      <w:r>
        <w:t xml:space="preserve"> </w:t>
      </w:r>
      <w:r>
        <w:rPr>
          <w:i/>
          <w:iCs/>
        </w:rPr>
        <w:t xml:space="preserve">rescaling</w:t>
      </w:r>
      <w:r>
        <w:t xml:space="preserve"> </w:t>
      </w:r>
      <w:r>
        <w:t xml:space="preserve">factors representing hypothesized bias mechanisms (</w:t>
      </w:r>
      <w:hyperlink w:anchor="fig-model">
        <w:r>
          <w:rPr>
            <w:rStyle w:val="Hyperlink"/>
          </w:rPr>
          <w:t xml:space="preserve">Figure 1</w:t>
        </w:r>
      </w:hyperlink>
      <w:r>
        <w:t xml:space="preserve">).</w:t>
      </w:r>
      <w:r>
        <w:t xml:space="preserve"> </w:t>
      </w:r>
      <w:r>
        <w:t xml:space="preserve">Compared to existing methods for assessing biases in AI, our approach has three advantages.</w:t>
      </w:r>
      <w:r>
        <w:t xml:space="preserve"> </w:t>
      </w:r>
      <w:r>
        <w:t xml:space="preserve">The model does not require access to the internals of algorithms, which allows testing biases in proprietary and closed-source models.</w:t>
      </w:r>
      <w:r>
        <w:t xml:space="preserve"> </w:t>
      </w:r>
      <w:r>
        <w:t xml:space="preserve">Our approach is also flexible.</w:t>
      </w:r>
      <w:r>
        <w:t xml:space="preserve"> </w:t>
      </w:r>
      <w:r>
        <w:t xml:space="preserve">As long as we can derive empirically grounded expectations, rescaling factors, and algorithmic outputs, we can test biases in algorithms beyond generative AI and outside of tourism context.</w:t>
      </w:r>
      <w:r>
        <w:t xml:space="preserve"> </w:t>
      </w:r>
      <w:r>
        <w:t xml:space="preserve">Finally, the rescaling factors allows interpretable diagnosis of biases, ideal for translating findings into practical suggestions for mitigating biases.</w:t>
      </w:r>
      <w:r>
        <w:t xml:space="preserve"> </w:t>
      </w:r>
      <w:r>
        <w:t xml:space="preserve">Although, we caution that the model is not, nor aiming to be, a theory of how biases arise in algorithms.</w:t>
      </w:r>
      <w:r>
        <w:t xml:space="preserve"> </w:t>
      </w:r>
      <w:r>
        <w:t xml:space="preserve">Biases in algorithms are</w:t>
      </w:r>
      <w:r>
        <w:t xml:space="preserve"> </w:t>
      </w:r>
      <w:r>
        <w:rPr>
          <w:i/>
          <w:iCs/>
        </w:rPr>
        <w:t xml:space="preserve">caused by</w:t>
      </w:r>
      <w:r>
        <w:t xml:space="preserve"> </w:t>
      </w:r>
      <w:r>
        <w:t xml:space="preserve">complex socio-technical processes that includes biases in data generating processes, model architectures, and human feedback</w:t>
      </w:r>
      <w:r>
        <w:t xml:space="preserve"> </w:t>
      </w:r>
      <w:r>
        <w:t xml:space="preserve">(</w:t>
      </w:r>
      <w:hyperlink w:anchor="ref-santurkar2023">
        <w:r>
          <w:rPr>
            <w:rStyle w:val="Hyperlink"/>
          </w:rPr>
          <w:t xml:space="preserve">Santurkar et al., 2023</w:t>
        </w:r>
      </w:hyperlink>
      <w:r>
        <w:t xml:space="preserve">;</w:t>
      </w:r>
      <w:r>
        <w:t xml:space="preserve"> </w:t>
      </w:r>
      <w:hyperlink w:anchor="ref-viglia2024a">
        <w:r>
          <w:rPr>
            <w:rStyle w:val="Hyperlink"/>
          </w:rPr>
          <w:t xml:space="preserve">Viglia et al., 2024</w:t>
        </w:r>
      </w:hyperlink>
      <w:r>
        <w:t xml:space="preserve">)</w:t>
      </w:r>
      <w:r>
        <w:t xml:space="preserve">.</w:t>
      </w:r>
      <w:r>
        <w:t xml:space="preserve"> </w:t>
      </w:r>
      <w:r>
        <w:t xml:space="preserve">Because we often lack access to these processes and due to uninterpretable nature of some algorithms, we can only speculate on what causes biases</w:t>
      </w:r>
      <w:r>
        <w:t xml:space="preserve"> </w:t>
      </w:r>
      <w:r>
        <w:t xml:space="preserve">(</w:t>
      </w:r>
      <w:hyperlink w:anchor="ref-bai2021">
        <w:r>
          <w:rPr>
            <w:rStyle w:val="Hyperlink"/>
          </w:rPr>
          <w:t xml:space="preserve">J. Bai et al., 2021</w:t>
        </w:r>
      </w:hyperlink>
      <w:r>
        <w:t xml:space="preserve">)</w:t>
      </w:r>
      <w:r>
        <w:t xml:space="preserve">.</w:t>
      </w:r>
    </w:p>
    <w:bookmarkStart w:id="40" w:name="fig-model"/>
    <w:p>
      <w:pPr>
        <w:pStyle w:val="FigureTitle"/>
      </w:pPr>
      <w:r>
        <w:t xml:space="preserve">Figure 1</w:t>
      </w:r>
    </w:p>
    <w:p>
      <w:pPr>
        <w:pStyle w:val="Caption"/>
      </w:pPr>
      <w:r>
        <w:t xml:space="preserve">Baseline-Rescaling-Output Model</w:t>
      </w:r>
    </w:p>
    <w:p>
      <w:pPr>
        <w:pStyle w:val="FigureWithoutNote"/>
      </w:pPr>
      <w:r>
        <w:drawing>
          <wp:inline>
            <wp:extent cx="5943600" cy="4457700"/>
            <wp:effectExtent b="0" l="0" r="0" t="0"/>
            <wp:docPr descr="" title="" id="37" name="Picture"/>
            <a:graphic>
              <a:graphicData uri="http://schemas.openxmlformats.org/drawingml/2006/picture">
                <pic:pic>
                  <pic:nvPicPr>
                    <pic:cNvPr descr="figures/model.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457700"/>
                    </a:xfrm>
                    <a:prstGeom prst="rect">
                      <a:avLst/>
                    </a:prstGeom>
                    <a:noFill/>
                    <a:ln w="9525">
                      <a:noFill/>
                      <a:headEnd/>
                      <a:tailEnd/>
                    </a:ln>
                  </pic:spPr>
                </pic:pic>
              </a:graphicData>
            </a:graphic>
          </wp:inline>
        </w:drawing>
      </w:r>
    </w:p>
    <w:bookmarkEnd w:id="40"/>
    <w:p>
      <w:pPr>
        <w:pStyle w:val="AfterWithoutNote"/>
      </w:pPr>
      <w:r>
        <w:t xml:space="preserve">Our definition builds on who differentiated bias from harm.</w:t>
      </w:r>
    </w:p>
    <w:bookmarkStart w:id="41" w:name="outcome"/>
    <w:p>
      <w:pPr>
        <w:pStyle w:val="Heading2"/>
      </w:pPr>
      <w:r>
        <w:t xml:space="preserve">Outcome</w:t>
      </w:r>
    </w:p>
    <w:bookmarkEnd w:id="41"/>
    <w:bookmarkStart w:id="42" w:name="baseline"/>
    <w:p>
      <w:pPr>
        <w:pStyle w:val="Heading2"/>
      </w:pPr>
      <w:r>
        <w:t xml:space="preserve">Baseline</w:t>
      </w:r>
    </w:p>
    <w:bookmarkEnd w:id="42"/>
    <w:bookmarkStart w:id="43" w:name="rescaling"/>
    <w:p>
      <w:pPr>
        <w:pStyle w:val="Heading2"/>
      </w:pPr>
      <w:r>
        <w:t xml:space="preserve">Rescaling</w:t>
      </w:r>
    </w:p>
    <w:bookmarkEnd w:id="43"/>
    <w:bookmarkEnd w:id="44"/>
    <w:bookmarkStart w:id="67" w:name="study-design"/>
    <w:p>
      <w:pPr>
        <w:pStyle w:val="Heading1"/>
      </w:pPr>
      <w:r>
        <w:t xml:space="preserve">Study design</w:t>
      </w:r>
    </w:p>
    <w:bookmarkStart w:id="55" w:name="X0c980078e96e9f9f1186fd852167638499c5ca5"/>
    <w:p>
      <w:pPr>
        <w:pStyle w:val="Heading2"/>
      </w:pPr>
      <w:r>
        <w:t xml:space="preserve">Empirical framework for testing popularity biases in large language model travel suggestions</w:t>
      </w:r>
    </w:p>
    <w:p>
      <w:pPr>
        <w:pStyle w:val="FirstParagraph"/>
      </w:pPr>
      <w:r>
        <w:t xml:space="preserve">This study proposes that LLMs have systematic biases in their suggestions, favoring popular tourism patterns while attenuating less popular ones.</w:t>
      </w:r>
      <w:r>
        <w:t xml:space="preserve"> </w:t>
      </w:r>
      <w:r>
        <w:t xml:space="preserve">But first, we need to define the meaning of</w:t>
      </w:r>
      <w:r>
        <w:t xml:space="preserve"> </w:t>
      </w:r>
      <w:r>
        <w:rPr>
          <w:i/>
          <w:iCs/>
        </w:rPr>
        <w:t xml:space="preserve">bias.</w:t>
      </w:r>
      <w:r>
        <w:t xml:space="preserve"> </w:t>
      </w:r>
      <w:r>
        <w:t xml:space="preserve">Consider a situation where an algorithm has a four-in-ten chance of suggesting US domestic tourists to visit New York City.</w:t>
      </w:r>
      <w:r>
        <w:t xml:space="preserve"> </w:t>
      </w:r>
      <w:r>
        <w:t xml:space="preserve">Could we say that this algorithm has a systematic tendency to favor New York City as a tourism destination?</w:t>
      </w:r>
      <w:r>
        <w:t xml:space="preserve"> </w:t>
      </w:r>
      <w:r>
        <w:t xml:space="preserve">We argue that to answer this question, one first need an empirical benchmark of what would</w:t>
      </w:r>
      <w:r>
        <w:t xml:space="preserve"> </w:t>
      </w:r>
      <w:r>
        <w:t xml:space="preserve">“unbiased”</w:t>
      </w:r>
      <w:r>
        <w:t xml:space="preserve"> </w:t>
      </w:r>
      <w:r>
        <w:t xml:space="preserve">suggestions look like.</w:t>
      </w:r>
      <w:r>
        <w:t xml:space="preserve"> </w:t>
      </w:r>
      <w:r>
        <w:t xml:space="preserve">For example, if four in ten Americans visit New York City, then the algorithm’s tendency is simply reproducing what is expected in the real-world tourism patterns.</w:t>
      </w:r>
      <w:r>
        <w:t xml:space="preserve"> </w:t>
      </w:r>
      <w:r>
        <w:t xml:space="preserve">If, however, only one in ten US domestic tourists visit New York City, then the algorithm does favor New York City beyond the empirical expectation.</w:t>
      </w:r>
      <w:r>
        <w:t xml:space="preserve"> </w:t>
      </w:r>
      <w:r>
        <w:t xml:space="preserve">This study defines algorithmic bias as systematic deviation from expected real-world patterns.</w:t>
      </w:r>
      <w:r>
        <w:t xml:space="preserve"> </w:t>
      </w:r>
      <w:r>
        <w:t xml:space="preserve">Our empirical testing framework builds on this definition.</w:t>
      </w:r>
      <w:r>
        <w:t xml:space="preserve"> </w:t>
      </w:r>
      <w:r>
        <w:t xml:space="preserve">We test algorithmic bias in large language models’ travel suggestions by modeling the divergence from the empirical baseline as a function of popularity factors.</w:t>
      </w:r>
    </w:p>
    <w:p>
      <w:pPr>
        <w:pStyle w:val="BodyText"/>
      </w:pPr>
      <w:r>
        <w:t xml:space="preserve">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Under the null condition that large language models produce</w:t>
      </w:r>
      <w:r>
        <w:t xml:space="preserve"> </w:t>
      </w:r>
      <w:r>
        <w:t xml:space="preserve">“unbiased”</w:t>
      </w:r>
      <w:r>
        <w:t xml:space="preserve"> </w:t>
      </w:r>
      <w:r>
        <w:t xml:space="preserve">travel suggestions, we expect:</w:t>
      </w:r>
    </w:p>
    <w:p>
      <w:pPr>
        <w:pStyle w:val="BodyText"/>
      </w:pPr>
      <w:bookmarkStart w:id="45" w:name="eq-null"/>
      <m:oMathPara>
        <m:oMathParaPr>
          <m:jc m:val="center"/>
        </m:oMathParaP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r>
            <m:rPr>
              <m:sty m:val="p"/>
            </m:rPr>
            <m:t>∼</m:t>
          </m:r>
          <m:nary>
            <m:naryPr>
              <m:chr m:val="∑"/>
              <m:limLoc m:val="undOvr"/>
              <m:subHide m:val="off"/>
              <m:supHide m:val="on"/>
            </m:naryPr>
            <m:sub>
              <m:r>
                <m:t>j</m:t>
              </m:r>
              <m:r>
                <m:rPr>
                  <m:sty m:val="p"/>
                </m:rPr>
                <m:t>,</m:t>
              </m:r>
              <m:r>
                <m:t>m</m:t>
              </m:r>
            </m:sub>
            <m:sup>
              <m:r>
                <m:t>​</m:t>
              </m:r>
            </m:sup>
            <m:e>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nary>
          <m:r>
            <m:rPr>
              <m:sty m:val="p"/>
            </m:rPr>
            <m:t>⋅</m:t>
          </m:r>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r>
            <m:rPr>
              <m:sty m:val="p"/>
            </m:rPr>
            <m:t>=</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r>
            <m:t>  </m:t>
          </m:r>
          <m:d>
            <m:dPr>
              <m:begChr m:val="("/>
              <m:sepChr m:val=""/>
              <m:endChr m:val=")"/>
              <m:grow/>
            </m:dPr>
            <m:e>
              <m:r>
                <m:t>1</m:t>
              </m:r>
            </m:e>
          </m:d>
        </m:oMath>
      </m:oMathPara>
      <w:bookmarkEnd w:id="45"/>
    </w:p>
    <w:p>
      <w:pPr>
        <w:pStyle w:val="FirstParagraph"/>
      </w:pPr>
      <w:r>
        <w:t xml:space="preserve">where</w:t>
      </w:r>
      <w:r>
        <w:t xml:space="preserve"> </w:t>
      </w:r>
      <m:oMath>
        <m:sSubSup>
          <m:e>
            <m:r>
              <m:t>P</m:t>
            </m:r>
          </m:e>
          <m:sub>
            <m:d>
              <m:dPr>
                <m:begChr m:val="("/>
                <m:sepChr m:val=""/>
                <m:endChr m:val=")"/>
                <m:grow/>
              </m:dPr>
              <m:e>
                <m:r>
                  <m:t>j</m:t>
                </m:r>
                <m:r>
                  <m:rPr>
                    <m:sty m:val="p"/>
                  </m:rPr>
                  <m:t>,</m:t>
                </m:r>
                <m:r>
                  <m:t>m</m:t>
                </m:r>
                <m:r>
                  <m:rPr>
                    <m:sty m:val="p"/>
                  </m:rPr>
                  <m:t>|</m:t>
                </m:r>
                <m:r>
                  <m:t>i</m:t>
                </m:r>
              </m:e>
            </m:d>
          </m:sub>
          <m:sup>
            <m:r>
              <m:t>E</m:t>
            </m:r>
            <m:r>
              <m:t>m</m:t>
            </m:r>
            <m:r>
              <m:t>p</m:t>
            </m:r>
            <m:r>
              <m:t>i</m:t>
            </m:r>
            <m:r>
              <m:t>r</m:t>
            </m:r>
            <m:r>
              <m:t>i</m:t>
            </m:r>
            <m:r>
              <m:t>c</m:t>
            </m:r>
            <m:r>
              <m:t>a</m:t>
            </m:r>
            <m:r>
              <m:t>l</m:t>
            </m:r>
          </m:sup>
        </m:sSubSup>
      </m:oMath>
      <w:r>
        <w:t xml:space="preserve"> </w:t>
      </w:r>
      <w:r>
        <w:t xml:space="preserve">is the share of tourists traveling to destination</w:t>
      </w:r>
      <w:r>
        <w:t xml:space="preserve"> </w:t>
      </w:r>
      <m:oMath>
        <m:r>
          <m:t>j</m:t>
        </m:r>
      </m:oMath>
      <w:r>
        <w:t xml:space="preserve"> </w:t>
      </w:r>
      <w:r>
        <w:t xml:space="preserve">in month</w:t>
      </w:r>
      <w:r>
        <w:t xml:space="preserve"> </w:t>
      </w:r>
      <m:oMath>
        <m:r>
          <m:t>m</m:t>
        </m:r>
      </m:oMath>
      <w:r>
        <w:t xml:space="preserve"> </w:t>
      </w:r>
      <w:r>
        <w:t xml:space="preserve">given origin</w:t>
      </w:r>
      <w:r>
        <w:t xml:space="preserve"> </w:t>
      </w:r>
      <m:oMath>
        <m:r>
          <m:t>i</m:t>
        </m:r>
      </m:oMath>
      <w:r>
        <w:t xml:space="preserve"> </w:t>
      </w:r>
      <w:r>
        <w:t xml:space="preserve">observed empirically (</w:t>
      </w:r>
      <m:oMath>
        <m:sSub>
          <m:e>
            <m:r>
              <m:t>P</m:t>
            </m:r>
          </m:e>
          <m:sub>
            <m:d>
              <m:dPr>
                <m:begChr m:val="("/>
                <m:sepChr m:val=""/>
                <m:endChr m:val=")"/>
                <m:grow/>
              </m:dPr>
              <m:e>
                <m:r>
                  <m:t>i</m:t>
                </m:r>
                <m:r>
                  <m:rPr>
                    <m:sty m:val="p"/>
                  </m:rPr>
                  <m:t>,</m:t>
                </m:r>
                <m:r>
                  <m:t>j</m:t>
                </m:r>
                <m:r>
                  <m:rPr>
                    <m:sty m:val="p"/>
                  </m:rPr>
                  <m:t>,</m:t>
                </m:r>
                <m:r>
                  <m:t>m</m:t>
                </m:r>
              </m:e>
            </m:d>
          </m:sub>
        </m:sSub>
        <m:r>
          <m:rPr>
            <m:sty m:val="p"/>
          </m:rPr>
          <m:t>/</m:t>
        </m:r>
        <m:nary>
          <m:naryPr>
            <m:chr m:val="∑"/>
            <m:limLoc m:val="undOvr"/>
            <m:subHide m:val="off"/>
            <m:supHide m:val="on"/>
          </m:naryPr>
          <m:sub>
            <m:r>
              <m:t>j</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This share is multiplied by total number of LLM-simulated tourists from origin</w:t>
      </w:r>
      <w:r>
        <w:t xml:space="preserve"> </w:t>
      </w:r>
      <m:oMath>
        <m:r>
          <m:t>i</m:t>
        </m:r>
      </m:oMath>
      <w:r>
        <w:t xml:space="preserve">, which scales the expected number of tourists based on total tourist outflow from origin</w:t>
      </w:r>
      <w:r>
        <w:t xml:space="preserve"> </w:t>
      </w:r>
      <m:oMath>
        <m:r>
          <m:t>i</m:t>
        </m:r>
      </m:oMath>
      <w:r>
        <w:t xml:space="preserve">.</w:t>
      </w:r>
      <w:r>
        <w:t xml:space="preserve"> </w:t>
      </w:r>
      <w:r>
        <w:t xml:space="preserve">Meaning, the right hand side of</w:t>
      </w:r>
      <w:r>
        <w:t xml:space="preserve"> </w:t>
      </w:r>
      <w:hyperlink w:anchor="eq-null">
        <w:r>
          <w:rPr>
            <w:rStyle w:val="Hyperlink"/>
          </w:rPr>
          <w:t xml:space="preserve">Equation 1</w:t>
        </w:r>
      </w:hyperlink>
      <w:r>
        <w:t xml:space="preserve"> </w:t>
      </w:r>
      <w:r>
        <w:t xml:space="preserve">is the baseline expectation when LLMs can perfectly replicate empirical tourism patterns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w:t>
      </w:r>
    </w:p>
    <w:p>
      <w:pPr>
        <w:pStyle w:val="BodyText"/>
      </w:pPr>
      <w:r>
        <w:t xml:space="preserve">The focus of this study is on</w:t>
      </w:r>
      <w:r>
        <w:t xml:space="preserve"> </w:t>
      </w:r>
      <w:r>
        <w:rPr>
          <w:i/>
          <w:iCs/>
        </w:rPr>
        <w:t xml:space="preserve">popularity bias</w:t>
      </w:r>
      <w:r>
        <w:t xml:space="preserve">, a specific instance of algorithmic bias where popular options are excessively favored and less popular ones gets underrepresented</w:t>
      </w:r>
      <w:r>
        <w:t xml:space="preserve"> </w:t>
      </w:r>
      <w:r>
        <w:t xml:space="preserve">(</w:t>
      </w:r>
      <w:hyperlink w:anchor="ref-chen2023d">
        <w:r>
          <w:rPr>
            <w:rStyle w:val="Hyperlink"/>
          </w:rPr>
          <w:t xml:space="preserve">Chen et al., 2023</w:t>
        </w:r>
      </w:hyperlink>
      <w:r>
        <w:t xml:space="preserve">)</w:t>
      </w:r>
      <w:r>
        <w:t xml:space="preserve">.</w:t>
      </w:r>
      <w:r>
        <w:t xml:space="preserve"> </w:t>
      </w:r>
      <w:r>
        <w:t xml:space="preserve">We account for the following four types of popularity.</w:t>
      </w:r>
      <w:r>
        <w:t xml:space="preserve"> </w:t>
      </w:r>
      <w:r>
        <w:t xml:space="preserve">The first two mesaure overall popularities of destinations and months independently:</w:t>
      </w:r>
    </w:p>
    <w:p>
      <w:pPr>
        <w:pStyle w:val="BodyText"/>
      </w:pPr>
      <w:bookmarkStart w:id="46" w:name="eq-d-m"/>
      <m:oMathPara>
        <m:oMathParaPr>
          <m:jc m:val="center"/>
        </m:oMathParaPr>
        <m:oMath>
          <m:m>
            <m:mPr>
              <m:baseJc m:val="center"/>
              <m:plcHide m:val="on"/>
              <m:mcs>
                <m:mc>
                  <m:mcPr>
                    <m:mcJc m:val="right"/>
                    <m:count m:val="1"/>
                  </m:mcPr>
                </m:mc>
                <m:mc>
                  <m:mcPr>
                    <m:mcJc m:val="left"/>
                    <m:count m:val="1"/>
                  </m:mcPr>
                </m:mc>
              </m:mcs>
            </m:mPr>
            <m:mr>
              <m:e>
                <m:sSub>
                  <m:e>
                    <m:r>
                      <m:t>D</m:t>
                    </m:r>
                  </m:e>
                  <m:sub>
                    <m:r>
                      <m:t>j</m:t>
                    </m:r>
                  </m:sub>
                </m:sSub>
              </m:e>
              <m:e>
                <m:r>
                  <m:rPr>
                    <m:sty m:val="p"/>
                  </m:rPr>
                  <m:t>=</m:t>
                </m:r>
                <m:nary>
                  <m:naryPr>
                    <m:chr m:val="∑"/>
                    <m:limLoc m:val="undOvr"/>
                    <m:subHide m:val="off"/>
                    <m:supHide m:val="on"/>
                  </m:naryPr>
                  <m:sub>
                    <m:r>
                      <m:t>i</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r>
              <m:e>
                <m:sSub>
                  <m:e>
                    <m:r>
                      <m:t>M</m:t>
                    </m:r>
                  </m:e>
                  <m:sub>
                    <m:r>
                      <m:t>m</m:t>
                    </m:r>
                  </m:sub>
                </m:sSub>
              </m:e>
              <m:e>
                <m:r>
                  <m:rPr>
                    <m:sty m:val="p"/>
                  </m:rPr>
                  <m:t>=</m:t>
                </m:r>
                <m:nary>
                  <m:naryPr>
                    <m:chr m:val="∑"/>
                    <m:limLoc m:val="undOvr"/>
                    <m:subHide m:val="off"/>
                    <m:supHide m:val="on"/>
                  </m:naryPr>
                  <m:sub>
                    <m:r>
                      <m:t>i</m:t>
                    </m:r>
                    <m:r>
                      <m:rPr>
                        <m:sty m:val="p"/>
                      </m:rPr>
                      <m:t>,</m:t>
                    </m:r>
                    <m:r>
                      <m:t>j</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e>
            </m:mr>
          </m:m>
          <m:r>
            <m:t>  </m:t>
          </m:r>
          <m:d>
            <m:dPr>
              <m:begChr m:val="("/>
              <m:sepChr m:val=""/>
              <m:endChr m:val=")"/>
              <m:grow/>
            </m:dPr>
            <m:e>
              <m:r>
                <m:t>2</m:t>
              </m:r>
            </m:e>
          </m:d>
        </m:oMath>
      </m:oMathPara>
      <w:bookmarkEnd w:id="46"/>
    </w:p>
    <w:p>
      <w:pPr>
        <w:pStyle w:val="FirstParagraph"/>
      </w:pPr>
      <w:r>
        <w:t xml:space="preserve">where</w:t>
      </w:r>
      <w:r>
        <w:t xml:space="preserve"> </w:t>
      </w:r>
      <m:oMath>
        <m:sSub>
          <m:e>
            <m:r>
              <m:t>D</m:t>
            </m:r>
          </m:e>
          <m:sub>
            <m:r>
              <m:t>j</m:t>
            </m:r>
          </m:sub>
        </m:sSub>
      </m:oMath>
      <w:r>
        <w:t xml:space="preserve"> </w:t>
      </w:r>
      <w:r>
        <w:t xml:space="preserve">is the popularity of destination</w:t>
      </w:r>
      <w:r>
        <w:t xml:space="preserve"> </w:t>
      </w:r>
      <m:oMath>
        <m:r>
          <m:t>j</m:t>
        </m:r>
      </m:oMath>
      <w:r>
        <w:t xml:space="preserve"> </w:t>
      </w:r>
      <w:r>
        <w:t xml:space="preserve">across all origins and months, and</w:t>
      </w:r>
      <w:r>
        <w:t xml:space="preserve"> </w:t>
      </w:r>
      <m:oMath>
        <m:sSub>
          <m:e>
            <m:r>
              <m:t>M</m:t>
            </m:r>
          </m:e>
          <m:sub>
            <m:r>
              <m:t>m</m:t>
            </m:r>
          </m:sub>
        </m:sSub>
      </m:oMath>
      <w:r>
        <w:t xml:space="preserve"> </w:t>
      </w:r>
      <w:r>
        <w:t xml:space="preserve">is the popularity of month</w:t>
      </w:r>
      <w:r>
        <w:t xml:space="preserve"> </w:t>
      </w:r>
      <m:oMath>
        <m:r>
          <m:t>m</m:t>
        </m:r>
      </m:oMath>
      <w:r>
        <w:t xml:space="preserve"> </w:t>
      </w:r>
      <w:r>
        <w:t xml:space="preserve">across all origins and destinations.</w:t>
      </w:r>
    </w:p>
    <w:p>
      <w:pPr>
        <w:pStyle w:val="BodyText"/>
      </w:pPr>
      <w:r>
        <w:t xml:space="preserve">While these two factors account for destination and month popularities independently, bias may also exist in specific combinations of destinations and months.</w:t>
      </w:r>
      <w:r>
        <w:t xml:space="preserve"> </w:t>
      </w:r>
      <w:r>
        <w:t xml:space="preserve">We account for the popularity of specific destination-month pairs, as a joint probability of choosing destination</w:t>
      </w:r>
      <w:r>
        <w:t xml:space="preserve"> </w:t>
      </w:r>
      <m:oMath>
        <m:r>
          <m:t>j</m:t>
        </m:r>
      </m:oMath>
      <w:r>
        <w:t xml:space="preserve"> </w:t>
      </w:r>
      <w:r>
        <w:t xml:space="preserve">in month</w:t>
      </w:r>
      <w:r>
        <w:t xml:space="preserve"> </w:t>
      </w:r>
      <m:oMath>
        <m:r>
          <m:t>m</m:t>
        </m:r>
      </m:oMath>
      <w:r>
        <w:t xml:space="preserve"> </w:t>
      </w:r>
      <w:r>
        <w:t xml:space="preserve">beyond what can be expected from their independent popularities:</w:t>
      </w:r>
    </w:p>
    <w:p>
      <w:pPr>
        <w:pStyle w:val="BodyText"/>
      </w:pPr>
      <w:bookmarkStart w:id="47" w:name="eq-dm"/>
      <m:oMathPara>
        <m:oMathParaPr>
          <m:jc m:val="center"/>
        </m:oMathParaPr>
        <m:oMath>
          <m:r>
            <m:t>D</m:t>
          </m:r>
          <m:sSub>
            <m:e>
              <m:r>
                <m:t>M</m:t>
              </m:r>
            </m:e>
            <m:sub>
              <m:r>
                <m:t>j</m:t>
              </m:r>
              <m:r>
                <m:rPr>
                  <m:sty m:val="p"/>
                </m:rPr>
                <m:t>,</m:t>
              </m:r>
              <m:r>
                <m:t>m</m:t>
              </m:r>
            </m:sub>
          </m:sSub>
          <m:r>
            <m:rPr>
              <m:sty m:val="p"/>
            </m:rPr>
            <m:t>=</m:t>
          </m:r>
          <m:f>
            <m:fPr>
              <m:type m:val="bar"/>
            </m:fPr>
            <m:num>
              <m:nary>
                <m:naryPr>
                  <m:chr m:val="∑"/>
                  <m:limLoc m:val="undOvr"/>
                  <m:subHide m:val="off"/>
                  <m:supHide m:val="on"/>
                </m:naryPr>
                <m:sub>
                  <m:r>
                    <m:t>i</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D</m:t>
                  </m:r>
                </m:e>
                <m:sub>
                  <m:r>
                    <m:t>j</m:t>
                  </m:r>
                </m:sub>
              </m:sSub>
              <m:r>
                <m:rPr>
                  <m:sty m:val="p"/>
                </m:rPr>
                <m:t>⋅</m:t>
              </m:r>
              <m:sSub>
                <m:e>
                  <m:r>
                    <m:t>M</m:t>
                  </m:r>
                </m:e>
                <m:sub>
                  <m:r>
                    <m:t>m</m:t>
                  </m:r>
                </m:sub>
              </m:sSub>
            </m:den>
          </m:f>
          <m:r>
            <m:t>  </m:t>
          </m:r>
          <m:d>
            <m:dPr>
              <m:begChr m:val="("/>
              <m:sepChr m:val=""/>
              <m:endChr m:val=")"/>
              <m:grow/>
            </m:dPr>
            <m:e>
              <m:r>
                <m:t>3</m:t>
              </m:r>
            </m:e>
          </m:d>
        </m:oMath>
      </m:oMathPara>
      <w:bookmarkEnd w:id="47"/>
    </w:p>
    <w:p>
      <w:pPr>
        <w:pStyle w:val="FirstParagraph"/>
      </w:pPr>
      <w:r>
        <w:t xml:space="preserve">The denominator in</w:t>
      </w:r>
      <w:r>
        <w:t xml:space="preserve"> </w:t>
      </w:r>
      <w:hyperlink w:anchor="eq-dm">
        <w:r>
          <w:rPr>
            <w:rStyle w:val="Hyperlink"/>
          </w:rPr>
          <w:t xml:space="preserve">Equation 3</w:t>
        </w:r>
      </w:hyperlink>
      <w:r>
        <w:t xml:space="preserve"> </w:t>
      </w:r>
      <w:r>
        <w:t xml:space="preserve">is the expected popularity of the destination-month pair if destination and month popularities were independent.</w:t>
      </w:r>
      <w:r>
        <w:t xml:space="preserve"> </w:t>
      </w:r>
      <w:r>
        <w:t xml:space="preserve">If</w:t>
      </w:r>
      <w:r>
        <w:t xml:space="preserve"> </w:t>
      </w:r>
      <m:oMath>
        <m:r>
          <m:t>D</m:t>
        </m:r>
        <m:sSub>
          <m:e>
            <m:r>
              <m:t>M</m:t>
            </m:r>
          </m:e>
          <m:sub>
            <m:r>
              <m:t>j</m:t>
            </m:r>
            <m:r>
              <m:rPr>
                <m:sty m:val="p"/>
              </m:rPr>
              <m:t>,</m:t>
            </m:r>
            <m:r>
              <m:t>m</m:t>
            </m:r>
          </m:sub>
        </m:sSub>
        <m:r>
          <m:rPr>
            <m:sty m:val="p"/>
          </m:rPr>
          <m:t>&gt;</m:t>
        </m:r>
        <m:r>
          <m:t>1</m:t>
        </m:r>
      </m:oMath>
      <w:r>
        <w:t xml:space="preserve">, destination-month pair</w:t>
      </w:r>
      <w:r>
        <w:t xml:space="preserve"> </w:t>
      </w:r>
      <m:oMath>
        <m:d>
          <m:dPr>
            <m:begChr m:val="("/>
            <m:sepChr m:val=""/>
            <m:endChr m:val=")"/>
            <m:grow/>
          </m:dPr>
          <m:e>
            <m:r>
              <m:t>j</m:t>
            </m:r>
            <m:r>
              <m:rPr>
                <m:sty m:val="p"/>
              </m:rPr>
              <m:t>,</m:t>
            </m:r>
            <m:r>
              <m:t>m</m:t>
            </m:r>
          </m:e>
        </m:d>
      </m:oMath>
      <w:r>
        <w:t xml:space="preserve"> </w:t>
      </w:r>
      <w:r>
        <w:t xml:space="preserve">is more popular than expected under independence, while</w:t>
      </w:r>
      <w:r>
        <w:t xml:space="preserve"> </w:t>
      </w:r>
      <m:oMath>
        <m:r>
          <m:t>D</m:t>
        </m:r>
        <m:sSub>
          <m:e>
            <m:r>
              <m:t>M</m:t>
            </m:r>
          </m:e>
          <m:sub>
            <m:r>
              <m:t>j</m:t>
            </m:r>
            <m:r>
              <m:rPr>
                <m:sty m:val="p"/>
              </m:rPr>
              <m:t>,</m:t>
            </m:r>
            <m:r>
              <m:t>m</m:t>
            </m:r>
          </m:sub>
        </m:sSub>
        <m:r>
          <m:rPr>
            <m:sty m:val="p"/>
          </m:rPr>
          <m:t>&lt;</m:t>
        </m:r>
        <m:r>
          <m:t>1</m:t>
        </m:r>
      </m:oMath>
      <w:r>
        <w:t xml:space="preserve"> </w:t>
      </w:r>
      <w:r>
        <w:t xml:space="preserve">indicates the pair is less popular than expected.</w:t>
      </w:r>
      <w:r>
        <w:t xml:space="preserve"> </w:t>
      </w:r>
      <w:r>
        <w:t xml:space="preserve">Similarly, we account for the popularity of specific origin-destination pairs:</w:t>
      </w:r>
    </w:p>
    <w:p>
      <w:pPr>
        <w:pStyle w:val="BodyText"/>
      </w:pPr>
      <w:bookmarkStart w:id="48" w:name="eq-od"/>
      <m:oMathPara>
        <m:oMathParaPr>
          <m:jc m:val="center"/>
        </m:oMathParaPr>
        <m:oMath>
          <m:r>
            <m:t>O</m:t>
          </m:r>
          <m:sSub>
            <m:e>
              <m:r>
                <m:t>D</m:t>
              </m:r>
            </m:e>
            <m:sub>
              <m:r>
                <m:t>i</m:t>
              </m:r>
              <m:r>
                <m:rPr>
                  <m:sty m:val="p"/>
                </m:rPr>
                <m:t>,</m:t>
              </m:r>
              <m:r>
                <m:t>j</m:t>
              </m:r>
            </m:sub>
          </m:sSub>
          <m:r>
            <m:rPr>
              <m:sty m:val="p"/>
            </m:rPr>
            <m:t>=</m:t>
          </m:r>
          <m:f>
            <m:fPr>
              <m:type m:val="bar"/>
            </m:fPr>
            <m:num>
              <m:nary>
                <m:naryPr>
                  <m:chr m:val="∑"/>
                  <m:limLoc m:val="undOvr"/>
                  <m:subHide m:val="off"/>
                  <m:supHide m:val="on"/>
                </m:naryPr>
                <m:sub>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num>
            <m:den>
              <m:sSub>
                <m:e>
                  <m:r>
                    <m:t>O</m:t>
                  </m:r>
                </m:e>
                <m:sub>
                  <m:r>
                    <m:t>i</m:t>
                  </m:r>
                </m:sub>
              </m:sSub>
              <m:r>
                <m:rPr>
                  <m:sty m:val="p"/>
                </m:rPr>
                <m:t>⋅</m:t>
              </m:r>
              <m:sSub>
                <m:e>
                  <m:r>
                    <m:t>D</m:t>
                  </m:r>
                </m:e>
                <m:sub>
                  <m:r>
                    <m:t>j</m:t>
                  </m:r>
                </m:sub>
              </m:sSub>
            </m:den>
          </m:f>
          <m:r>
            <m:t>  </m:t>
          </m:r>
          <m:d>
            <m:dPr>
              <m:begChr m:val="("/>
              <m:sepChr m:val=""/>
              <m:endChr m:val=")"/>
              <m:grow/>
            </m:dPr>
            <m:e>
              <m:r>
                <m:t>4</m:t>
              </m:r>
            </m:e>
          </m:d>
        </m:oMath>
      </m:oMathPara>
      <w:bookmarkEnd w:id="48"/>
    </w:p>
    <w:p>
      <w:pPr>
        <w:pStyle w:val="FirstParagraph"/>
      </w:pPr>
      <w:r>
        <w:t xml:space="preserve">where</w:t>
      </w:r>
      <w:r>
        <w:t xml:space="preserve"> </w:t>
      </w:r>
      <m:oMath>
        <m:sSub>
          <m:e>
            <m:r>
              <m:t>O</m:t>
            </m:r>
          </m:e>
          <m:sub>
            <m:r>
              <m:t>i</m:t>
            </m:r>
          </m:sub>
        </m:sSub>
        <m:r>
          <m:rPr>
            <m:sty m:val="p"/>
          </m:rPr>
          <m:t>=</m:t>
        </m:r>
        <m:nary>
          <m:naryPr>
            <m:chr m:val="∑"/>
            <m:limLoc m:val="undOvr"/>
            <m:subHide m:val="off"/>
            <m:supHide m:val="on"/>
          </m:naryPr>
          <m:sub>
            <m:r>
              <m:t>j</m:t>
            </m:r>
            <m:r>
              <m:rPr>
                <m:sty m:val="p"/>
              </m:rPr>
              <m:t>,</m:t>
            </m:r>
            <m:r>
              <m:t>m</m:t>
            </m:r>
          </m:sub>
          <m:sup>
            <m:r>
              <m:t>​</m:t>
            </m:r>
          </m:sup>
          <m:e>
            <m:sSubSup>
              <m:e>
                <m:r>
                  <m:t>P</m:t>
                </m:r>
              </m:e>
              <m:sub>
                <m:d>
                  <m:dPr>
                    <m:begChr m:val="("/>
                    <m:sepChr m:val=""/>
                    <m:endChr m:val=")"/>
                    <m:grow/>
                  </m:dPr>
                  <m:e>
                    <m:r>
                      <m:t>i</m:t>
                    </m:r>
                    <m:r>
                      <m:rPr>
                        <m:sty m:val="p"/>
                      </m:rPr>
                      <m:t>,</m:t>
                    </m:r>
                    <m:r>
                      <m:t>j</m:t>
                    </m:r>
                    <m:r>
                      <m:rPr>
                        <m:sty m:val="p"/>
                      </m:rPr>
                      <m:t>,</m:t>
                    </m:r>
                    <m:r>
                      <m:t>m</m:t>
                    </m:r>
                  </m:e>
                </m:d>
              </m:sub>
              <m:sup>
                <m:r>
                  <m:t>E</m:t>
                </m:r>
                <m:r>
                  <m:t>m</m:t>
                </m:r>
                <m:r>
                  <m:t>p</m:t>
                </m:r>
                <m:r>
                  <m:t>i</m:t>
                </m:r>
                <m:r>
                  <m:t>r</m:t>
                </m:r>
                <m:r>
                  <m:t>i</m:t>
                </m:r>
                <m:r>
                  <m:t>c</m:t>
                </m:r>
                <m:r>
                  <m:t>a</m:t>
                </m:r>
                <m:r>
                  <m:t>l</m:t>
                </m:r>
              </m:sup>
            </m:sSubSup>
          </m:e>
        </m:nary>
      </m:oMath>
      <w:r>
        <w:t xml:space="preserve">.</w:t>
      </w:r>
      <w:r>
        <w:t xml:space="preserve"> </w:t>
      </w:r>
      <w:r>
        <w:t xml:space="preserve">Same as</w:t>
      </w:r>
      <w:r>
        <w:t xml:space="preserve"> </w:t>
      </w:r>
      <w:hyperlink w:anchor="eq-dm">
        <w:r>
          <w:rPr>
            <w:rStyle w:val="Hyperlink"/>
          </w:rPr>
          <w:t xml:space="preserve">Equation 3</w:t>
        </w:r>
      </w:hyperlink>
      <w:r>
        <w:t xml:space="preserve">,</w:t>
      </w:r>
      <w:r>
        <w:t xml:space="preserve"> </w:t>
      </w:r>
      <m:oMath>
        <m:r>
          <m:t>O</m:t>
        </m:r>
        <m:sSub>
          <m:e>
            <m:r>
              <m:t>D</m:t>
            </m:r>
          </m:e>
          <m:sub>
            <m:r>
              <m:t>i</m:t>
            </m:r>
            <m:r>
              <m:rPr>
                <m:sty m:val="p"/>
              </m:rPr>
              <m:t>,</m:t>
            </m:r>
            <m:r>
              <m:t>j</m:t>
            </m:r>
          </m:sub>
        </m:sSub>
      </m:oMath>
      <w:r>
        <w:t xml:space="preserve"> </w:t>
      </w:r>
      <w:r>
        <w:t xml:space="preserve">measures how popular the origin-destination pair</w:t>
      </w:r>
      <w:r>
        <w:t xml:space="preserve"> </w:t>
      </w:r>
      <m:oMath>
        <m:d>
          <m:dPr>
            <m:begChr m:val="("/>
            <m:sepChr m:val=""/>
            <m:endChr m:val=")"/>
            <m:grow/>
          </m:dPr>
          <m:e>
            <m:r>
              <m:t>i</m:t>
            </m:r>
            <m:r>
              <m:rPr>
                <m:sty m:val="p"/>
              </m:rPr>
              <m:t>,</m:t>
            </m:r>
            <m:r>
              <m:t>j</m:t>
            </m:r>
          </m:e>
        </m:d>
      </m:oMath>
      <w:r>
        <w:t xml:space="preserve"> </w:t>
      </w:r>
      <w:r>
        <w:t xml:space="preserve">is compared to what would be expected if origin and destination popularities were independent.</w:t>
      </w:r>
    </w:p>
    <w:p>
      <w:pPr>
        <w:pStyle w:val="BodyText"/>
      </w:pPr>
      <w:r>
        <w:t xml:space="preserve">We test the four popularity rescaling factors using the following multiplicative model:</w:t>
      </w:r>
    </w:p>
    <w:p>
      <w:pPr>
        <w:pStyle w:val="BodyText"/>
      </w:pPr>
      <w:bookmarkStart w:id="49" w:name="eq-model"/>
      <m:oMathPara>
        <m:oMathParaPr>
          <m:jc m:val="center"/>
        </m:oMathParaPr>
        <m:oMath>
          <m:f>
            <m:fPr>
              <m:type m:val="bar"/>
            </m:fPr>
            <m:num>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num>
            <m:den>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den>
          </m:f>
          <m:r>
            <m:rPr>
              <m:sty m:val="p"/>
            </m:rPr>
            <m:t>=</m:t>
          </m:r>
          <m:sSup>
            <m:e>
              <m:d>
                <m:dPr>
                  <m:begChr m:val="("/>
                  <m:sepChr m:val=""/>
                  <m:endChr m:val=")"/>
                  <m:grow/>
                </m:dPr>
                <m:e>
                  <m:sSub>
                    <m:e>
                      <m:r>
                        <m:t>D</m:t>
                      </m:r>
                    </m:e>
                    <m:sub>
                      <m:r>
                        <m:t>j</m:t>
                      </m:r>
                    </m:sub>
                  </m:sSub>
                </m:e>
              </m:d>
            </m:e>
            <m:sup>
              <m:sSub>
                <m:e>
                  <m:r>
                    <m:t>β</m:t>
                  </m:r>
                </m:e>
                <m:sub>
                  <m:r>
                    <m:t>1</m:t>
                  </m:r>
                </m:sub>
              </m:sSub>
            </m:sup>
          </m:sSup>
          <m:r>
            <m:rPr>
              <m:sty m:val="p"/>
            </m:rPr>
            <m:t>⋅</m:t>
          </m:r>
          <m:sSup>
            <m:e>
              <m:d>
                <m:dPr>
                  <m:begChr m:val="("/>
                  <m:sepChr m:val=""/>
                  <m:endChr m:val=")"/>
                  <m:grow/>
                </m:dPr>
                <m:e>
                  <m:sSub>
                    <m:e>
                      <m:r>
                        <m:t>M</m:t>
                      </m:r>
                    </m:e>
                    <m:sub>
                      <m:r>
                        <m:t>m</m:t>
                      </m:r>
                    </m:sub>
                  </m:sSub>
                </m:e>
              </m:d>
            </m:e>
            <m:sup>
              <m:sSub>
                <m:e>
                  <m:r>
                    <m:t>β</m:t>
                  </m:r>
                </m:e>
                <m:sub>
                  <m:r>
                    <m:t>2</m:t>
                  </m:r>
                </m:sub>
              </m:sSub>
            </m:sup>
          </m:sSup>
          <m:r>
            <m:rPr>
              <m:sty m:val="p"/>
            </m:rPr>
            <m:t>⋅</m:t>
          </m:r>
          <m:sSup>
            <m:e>
              <m:d>
                <m:dPr>
                  <m:begChr m:val="("/>
                  <m:sepChr m:val=""/>
                  <m:endChr m:val=")"/>
                  <m:grow/>
                </m:dPr>
                <m:e>
                  <m:r>
                    <m:t>D</m:t>
                  </m:r>
                  <m:sSub>
                    <m:e>
                      <m:r>
                        <m:t>M</m:t>
                      </m:r>
                    </m:e>
                    <m:sub>
                      <m:r>
                        <m:t>j</m:t>
                      </m:r>
                      <m:r>
                        <m:rPr>
                          <m:sty m:val="p"/>
                        </m:rPr>
                        <m:t>,</m:t>
                      </m:r>
                      <m:r>
                        <m:t>m</m:t>
                      </m:r>
                    </m:sub>
                  </m:sSub>
                </m:e>
              </m:d>
            </m:e>
            <m:sup>
              <m:sSub>
                <m:e>
                  <m:r>
                    <m:t>β</m:t>
                  </m:r>
                </m:e>
                <m:sub>
                  <m:r>
                    <m:t>3</m:t>
                  </m:r>
                </m:sub>
              </m:sSub>
            </m:sup>
          </m:sSup>
          <m:r>
            <m:rPr>
              <m:sty m:val="p"/>
            </m:rPr>
            <m:t>⋅</m:t>
          </m:r>
          <m:sSup>
            <m:e>
              <m:d>
                <m:dPr>
                  <m:begChr m:val="("/>
                  <m:sepChr m:val=""/>
                  <m:endChr m:val=")"/>
                  <m:grow/>
                </m:dPr>
                <m:e>
                  <m:r>
                    <m:t>O</m:t>
                  </m:r>
                  <m:sSub>
                    <m:e>
                      <m:r>
                        <m:t>D</m:t>
                      </m:r>
                    </m:e>
                    <m:sub>
                      <m:r>
                        <m:t>i</m:t>
                      </m:r>
                      <m:r>
                        <m:rPr>
                          <m:sty m:val="p"/>
                        </m:rPr>
                        <m:t>,</m:t>
                      </m:r>
                      <m:r>
                        <m:t>j</m:t>
                      </m:r>
                    </m:sub>
                  </m:sSub>
                </m:e>
              </m:d>
            </m:e>
            <m:sup>
              <m:sSub>
                <m:e>
                  <m:r>
                    <m:t>β</m:t>
                  </m:r>
                </m:e>
                <m:sub>
                  <m:r>
                    <m:t>4</m:t>
                  </m:r>
                </m:sub>
              </m:sSub>
            </m:sup>
          </m:sSup>
          <m:r>
            <m:t>  </m:t>
          </m:r>
          <m:d>
            <m:dPr>
              <m:begChr m:val="("/>
              <m:sepChr m:val=""/>
              <m:endChr m:val=")"/>
              <m:grow/>
            </m:dPr>
            <m:e>
              <m:r>
                <m:t>5</m:t>
              </m:r>
            </m:e>
          </m:d>
        </m:oMath>
      </m:oMathPara>
      <w:bookmarkEnd w:id="49"/>
    </w:p>
    <w:p>
      <w:pPr>
        <w:pStyle w:val="FirstParagraph"/>
      </w:pPr>
      <w:r>
        <w:t xml:space="preserve">Under the null hypotheses of no systematic bias, we expect all</w:t>
      </w:r>
      <w:r>
        <w:t xml:space="preserve"> </w:t>
      </w:r>
      <m:oMath>
        <m:r>
          <m:t>β</m:t>
        </m:r>
        <m:r>
          <m:rPr>
            <m:sty m:val="p"/>
          </m:rPr>
          <m:t>=</m:t>
        </m:r>
        <m:r>
          <m:t>0</m:t>
        </m:r>
      </m:oMath>
      <w:r>
        <w:t xml:space="preserve">. If</w:t>
      </w:r>
      <w:r>
        <w:t xml:space="preserve"> </w:t>
      </w:r>
      <m:oMath>
        <m:r>
          <m:t>β</m:t>
        </m:r>
        <m:r>
          <m:rPr>
            <m:sty m:val="p"/>
          </m:rPr>
          <m:t>&gt;</m:t>
        </m:r>
        <m:r>
          <m:t>0</m:t>
        </m:r>
      </m:oMath>
      <w:r>
        <w:t xml:space="preserve"> </w:t>
      </w:r>
      <w:r>
        <w:t xml:space="preserve">for a factor, it positively rescales that factor’s popularity in their suggestions; if</w:t>
      </w:r>
      <w:r>
        <w:t xml:space="preserve"> </w:t>
      </w:r>
      <m:oMath>
        <m:r>
          <m:t>β</m:t>
        </m:r>
        <m:r>
          <m:rPr>
            <m:sty m:val="p"/>
          </m:rPr>
          <m:t>&lt;</m:t>
        </m:r>
        <m:r>
          <m:t>0</m:t>
        </m:r>
      </m:oMath>
      <w:r>
        <w:t xml:space="preserve">, it negatively rescales that factor’s popularity.</w:t>
      </w:r>
    </w:p>
    <w:p>
      <w:pPr>
        <w:pStyle w:val="BodyText"/>
      </w:pPr>
      <w:hyperlink w:anchor="fig-beta-demo">
        <w:r>
          <w:rPr>
            <w:rStyle w:val="Hyperlink"/>
          </w:rPr>
          <w:t xml:space="preserve">Figure 2</w:t>
        </w:r>
      </w:hyperlink>
      <w:r>
        <w:t xml:space="preserve"> </w:t>
      </w:r>
      <w:r>
        <w:t xml:space="preserve">illustrate how different</w:t>
      </w:r>
      <w:r>
        <w:t xml:space="preserve"> </w:t>
      </w:r>
      <m:oMath>
        <m:sSub>
          <m:e>
            <m:r>
              <m:t>β</m:t>
            </m:r>
          </m:e>
          <m:sub>
            <m:r>
              <m:t>2</m:t>
            </m:r>
          </m:sub>
        </m:sSub>
      </m:oMath>
      <w:r>
        <w:t xml:space="preserve"> </w:t>
      </w:r>
      <w:r>
        <w:t xml:space="preserve">values (month popularity rescaling) affect the distribution of monthly tourist share.</w:t>
      </w:r>
      <w:r>
        <w:t xml:space="preserve"> </w:t>
      </w:r>
      <w:r>
        <w:t xml:space="preserve">For example, if</w:t>
      </w:r>
      <w:r>
        <w:t xml:space="preserve"> </w:t>
      </w:r>
      <m:oMath>
        <m:sSub>
          <m:e>
            <m:r>
              <m:t>β</m:t>
            </m:r>
          </m:e>
          <m:sub>
            <m:r>
              <m:t>2</m:t>
            </m:r>
          </m:sub>
        </m:sSub>
        <m:r>
          <m:rPr>
            <m:sty m:val="p"/>
          </m:rPr>
          <m:t>=</m:t>
        </m:r>
        <m:r>
          <m:t>1</m:t>
        </m:r>
      </m:oMath>
      <w:r>
        <w:t xml:space="preserve">, seasonal variation in tourist flow is amplified, whereas</w:t>
      </w:r>
      <w:r>
        <w:t xml:space="preserve"> </w:t>
      </w:r>
      <m:oMath>
        <m:sSub>
          <m:e>
            <m:r>
              <m:t>β</m:t>
            </m:r>
          </m:e>
          <m:sub>
            <m:r>
              <m:t>2</m:t>
            </m:r>
          </m:sub>
        </m:sSub>
        <m:r>
          <m:rPr>
            <m:sty m:val="p"/>
          </m:rPr>
          <m:t>=</m:t>
        </m:r>
        <m:r>
          <m:rPr>
            <m:sty m:val="p"/>
          </m:rPr>
          <m:t>−</m:t>
        </m:r>
        <m:r>
          <m:t>1</m:t>
        </m:r>
      </m:oMath>
      <w:r>
        <w:t xml:space="preserve"> </w:t>
      </w:r>
      <w:r>
        <w:t xml:space="preserve">produces a uniform distribution across months.</w:t>
      </w:r>
      <w:r>
        <w:t xml:space="preserve"> </w:t>
      </w:r>
      <w:r>
        <w:t xml:space="preserve">The model isolate the biases toward specific combinations because</w:t>
      </w:r>
      <w:r>
        <w:t xml:space="preserve"> </w:t>
      </w:r>
      <m:oMath>
        <m:r>
          <m:t>D</m:t>
        </m:r>
        <m:sSub>
          <m:e>
            <m:r>
              <m:t>M</m:t>
            </m:r>
          </m:e>
          <m:sub>
            <m:r>
              <m:t>j</m:t>
            </m:r>
            <m:r>
              <m:rPr>
                <m:sty m:val="p"/>
              </m:rPr>
              <m:t>,</m:t>
            </m:r>
            <m:r>
              <m:t>m</m:t>
            </m:r>
          </m:sub>
        </m:sSub>
      </m:oMath>
      <w:r>
        <w:t xml:space="preserve"> </w:t>
      </w:r>
      <w:r>
        <w:t xml:space="preserve">and</w:t>
      </w:r>
      <w:r>
        <w:t xml:space="preserve"> </w:t>
      </w:r>
      <m:oMath>
        <m:r>
          <m:t>O</m:t>
        </m:r>
        <m:sSub>
          <m:e>
            <m:r>
              <m:t>D</m:t>
            </m:r>
          </m:e>
          <m:sub>
            <m:r>
              <m:t>i</m:t>
            </m:r>
            <m:r>
              <m:rPr>
                <m:sty m:val="p"/>
              </m:rPr>
              <m:t>,</m:t>
            </m:r>
            <m:r>
              <m:t>j</m:t>
            </m:r>
          </m:sub>
        </m:sSub>
      </m:oMath>
      <w:r>
        <w:t xml:space="preserve"> </w:t>
      </w:r>
      <w:r>
        <w:t xml:space="preserve">measure popularities beyond independent popularities of a single factor.</w:t>
      </w:r>
      <w:r>
        <w:t xml:space="preserve"> </w:t>
      </w:r>
      <w:r>
        <w:t xml:space="preserve">Meaning, if we generate tourist flows with only the destination-month popularity bias (</w:t>
      </w:r>
      <m:oMath>
        <m:sSub>
          <m:e>
            <m:r>
              <m:t>β</m:t>
            </m:r>
          </m:e>
          <m:sub>
            <m:r>
              <m:t>3</m:t>
            </m:r>
          </m:sub>
        </m:sSub>
        <m:r>
          <m:rPr>
            <m:sty m:val="p"/>
          </m:rPr>
          <m:t>≠</m:t>
        </m:r>
        <m:r>
          <m:t>0</m:t>
        </m:r>
      </m:oMath>
      <w:r>
        <w:t xml:space="preserve">), the resulting data would show no changes in overall destination or month popularity (</w:t>
      </w:r>
      <m:oMath>
        <m:sSub>
          <m:e>
            <m:r>
              <m:t>β</m:t>
            </m:r>
          </m:e>
          <m:sub>
            <m:r>
              <m:t>1</m:t>
            </m:r>
          </m:sub>
        </m:sSub>
        <m:r>
          <m:rPr>
            <m:sty m:val="p"/>
          </m:rPr>
          <m:t>=</m:t>
        </m:r>
        <m:r>
          <m:t>0</m:t>
        </m:r>
        <m:r>
          <m:rPr>
            <m:sty m:val="p"/>
          </m:rPr>
          <m:t>,</m:t>
        </m:r>
        <m:sSub>
          <m:e>
            <m:r>
              <m:t>β</m:t>
            </m:r>
          </m:e>
          <m:sub>
            <m:r>
              <m:t>2</m:t>
            </m:r>
          </m:sub>
        </m:sSub>
        <m:r>
          <m:rPr>
            <m:sty m:val="p"/>
          </m:rPr>
          <m:t>=</m:t>
        </m:r>
        <m:r>
          <m:t>0</m:t>
        </m:r>
      </m:oMath>
      <w:r>
        <w:t xml:space="preserve">).</w:t>
      </w:r>
    </w:p>
    <w:bookmarkStart w:id="53" w:name="fig-beta-demo"/>
    <w:p>
      <w:pPr>
        <w:pStyle w:val="FigureTitle"/>
      </w:pPr>
      <w:r>
        <w:t xml:space="preserve">Figure 2</w:t>
      </w:r>
    </w:p>
    <w:p>
      <w:pPr>
        <w:pStyle w:val="Caption"/>
      </w:pPr>
      <w:r>
        <w:t xml:space="preserve">Example of how different</w:t>
      </w:r>
      <w:r>
        <w:t xml:space="preserve"> </w:t>
      </w:r>
      <m:oMath>
        <m:sSub>
          <m:e>
            <m:r>
              <m:t>β</m:t>
            </m:r>
          </m:e>
          <m:sub>
            <m:r>
              <m:t>2</m:t>
            </m:r>
          </m:sub>
        </m:sSub>
      </m:oMath>
      <w:r>
        <w:t xml:space="preserve"> </w:t>
      </w:r>
      <w:r>
        <w:t xml:space="preserve">values affect distribution of monthly tourist share</w:t>
      </w:r>
    </w:p>
    <w:p>
      <w:pPr>
        <w:pStyle w:val="FigureWithoutNote"/>
      </w:pPr>
      <w:r>
        <w:drawing>
          <wp:inline>
            <wp:extent cx="5943600" cy="2476500"/>
            <wp:effectExtent b="0" l="0" r="0" t="0"/>
            <wp:docPr descr="" title="" id="51" name="Picture"/>
            <a:graphic>
              <a:graphicData uri="http://schemas.openxmlformats.org/drawingml/2006/picture">
                <pic:pic>
                  <pic:nvPicPr>
                    <pic:cNvPr descr="manuscript_files/figure-docx/fig-beta-demo-1.png" id="52" name="Picture"/>
                    <pic:cNvPicPr>
                      <a:picLocks noChangeArrowheads="1" noChangeAspect="1"/>
                    </pic:cNvPicPr>
                  </pic:nvPicPr>
                  <pic:blipFill>
                    <a:blip r:embed="rId50"/>
                    <a:stretch>
                      <a:fillRect/>
                    </a:stretch>
                  </pic:blipFill>
                  <pic:spPr bwMode="auto">
                    <a:xfrm>
                      <a:off x="0" y="0"/>
                      <a:ext cx="5943600" cy="2476500"/>
                    </a:xfrm>
                    <a:prstGeom prst="rect">
                      <a:avLst/>
                    </a:prstGeom>
                    <a:noFill/>
                    <a:ln w="9525">
                      <a:noFill/>
                      <a:headEnd/>
                      <a:tailEnd/>
                    </a:ln>
                  </pic:spPr>
                </pic:pic>
              </a:graphicData>
            </a:graphic>
          </wp:inline>
        </w:drawing>
      </w:r>
    </w:p>
    <w:bookmarkEnd w:id="53"/>
    <w:p>
      <w:pPr>
        <w:pStyle w:val="AfterWithoutNote"/>
      </w:pPr>
      <w:r>
        <w:t xml:space="preserve">By taking the log of</w:t>
      </w:r>
      <w:r>
        <w:t xml:space="preserve"> </w:t>
      </w:r>
      <w:hyperlink w:anchor="eq-model">
        <w:r>
          <w:rPr>
            <w:rStyle w:val="Hyperlink"/>
          </w:rPr>
          <w:t xml:space="preserve">Equation 5</w:t>
        </w:r>
      </w:hyperlink>
      <w:r>
        <w:t xml:space="preserve">, we can fit a regression model that tests the four popularity biases:</w:t>
      </w:r>
    </w:p>
    <w:p>
      <w:pPr>
        <w:pStyle w:val="AfterWithoutNote"/>
      </w:pPr>
      <w:bookmarkStart w:id="54" w:name="eq-log-model"/>
      <m:oMathPara>
        <m:oMathParaPr>
          <m:jc m:val="center"/>
        </m:oMathParaPr>
        <m:oMath>
          <m:m>
            <m:mPr>
              <m:baseJc m:val="center"/>
              <m:plcHide m:val="on"/>
              <m:mcs>
                <m:mc>
                  <m:mcPr>
                    <m:mcJc m:val="right"/>
                    <m:count m:val="1"/>
                  </m:mcPr>
                </m:mc>
                <m:mc>
                  <m:mcPr>
                    <m:mcJc m:val="left"/>
                    <m:count m:val="1"/>
                  </m:mcPr>
                </m:mc>
              </m:mcs>
            </m:mPr>
            <m:mr>
              <m:e>
                <m:r>
                  <m:rPr>
                    <m:sty m:val="p"/>
                  </m:rPr>
                  <m:t>ln</m:t>
                </m:r>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e>
              <m:e>
                <m:r>
                  <m:rPr>
                    <m:sty m:val="p"/>
                  </m:rPr>
                  <m:t>=</m:t>
                </m:r>
                <m:r>
                  <m:rPr>
                    <m:sty m:val="p"/>
                  </m:rPr>
                  <m:t>ln</m:t>
                </m:r>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e>
            </m:mr>
            <m:mr>
              <m:e/>
              <m:e>
                <m:r>
                  <m:rPr>
                    <m:sty m:val="p"/>
                  </m:rPr>
                  <m:t>+</m:t>
                </m:r>
                <m:sSub>
                  <m:e>
                    <m:r>
                      <m:t>β</m:t>
                    </m:r>
                  </m:e>
                  <m:sub>
                    <m:r>
                      <m:t>1</m:t>
                    </m:r>
                  </m:sub>
                </m:sSub>
                <m:r>
                  <m:rPr>
                    <m:sty m:val="p"/>
                  </m:rPr>
                  <m:t>⋅</m:t>
                </m:r>
                <m:r>
                  <m:rPr>
                    <m:sty m:val="p"/>
                  </m:rPr>
                  <m:t>ln</m:t>
                </m:r>
                <m:sSub>
                  <m:e>
                    <m:r>
                      <m:t>D</m:t>
                    </m:r>
                  </m:e>
                  <m:sub>
                    <m:r>
                      <m:t>j</m:t>
                    </m:r>
                  </m:sub>
                </m:sSub>
                <m:r>
                  <m:rPr>
                    <m:sty m:val="p"/>
                  </m:rPr>
                  <m:t>+</m:t>
                </m:r>
                <m:sSub>
                  <m:e>
                    <m:r>
                      <m:t>β</m:t>
                    </m:r>
                  </m:e>
                  <m:sub>
                    <m:r>
                      <m:t>2</m:t>
                    </m:r>
                  </m:sub>
                </m:sSub>
                <m:r>
                  <m:rPr>
                    <m:sty m:val="p"/>
                  </m:rPr>
                  <m:t>⋅</m:t>
                </m:r>
                <m:r>
                  <m:rPr>
                    <m:sty m:val="p"/>
                  </m:rPr>
                  <m:t>ln</m:t>
                </m:r>
                <m:sSub>
                  <m:e>
                    <m:r>
                      <m:t>M</m:t>
                    </m:r>
                  </m:e>
                  <m:sub>
                    <m:r>
                      <m:t>m</m:t>
                    </m:r>
                  </m:sub>
                </m:sSub>
                <m:r>
                  <m:rPr>
                    <m:sty m:val="p"/>
                  </m:rPr>
                  <m:t>+</m:t>
                </m:r>
                <m:sSub>
                  <m:e>
                    <m:r>
                      <m:t>β</m:t>
                    </m:r>
                  </m:e>
                  <m:sub>
                    <m:r>
                      <m:t>3</m:t>
                    </m:r>
                  </m:sub>
                </m:sSub>
                <m:r>
                  <m:rPr>
                    <m:sty m:val="p"/>
                  </m:rPr>
                  <m:t>⋅</m:t>
                </m:r>
                <m:r>
                  <m:rPr>
                    <m:sty m:val="p"/>
                  </m:rPr>
                  <m:t>ln</m:t>
                </m:r>
                <m:r>
                  <m:t>D</m:t>
                </m:r>
                <m:sSub>
                  <m:e>
                    <m:r>
                      <m:t>M</m:t>
                    </m:r>
                  </m:e>
                  <m:sub>
                    <m:r>
                      <m:t>j</m:t>
                    </m:r>
                    <m:r>
                      <m:rPr>
                        <m:sty m:val="p"/>
                      </m:rPr>
                      <m:t>,</m:t>
                    </m:r>
                    <m:r>
                      <m:t>m</m:t>
                    </m:r>
                  </m:sub>
                </m:sSub>
                <m:r>
                  <m:rPr>
                    <m:sty m:val="p"/>
                  </m:rPr>
                  <m:t>+</m:t>
                </m:r>
                <m:sSub>
                  <m:e>
                    <m:r>
                      <m:t>β</m:t>
                    </m:r>
                  </m:e>
                  <m:sub>
                    <m:r>
                      <m:t>4</m:t>
                    </m:r>
                  </m:sub>
                </m:sSub>
                <m:r>
                  <m:rPr>
                    <m:sty m:val="p"/>
                  </m:rPr>
                  <m:t>⋅</m:t>
                </m:r>
                <m:r>
                  <m:rPr>
                    <m:sty m:val="p"/>
                  </m:rPr>
                  <m:t>ln</m:t>
                </m:r>
                <m:r>
                  <m:t>O</m:t>
                </m:r>
                <m:sSub>
                  <m:e>
                    <m:r>
                      <m:t>D</m:t>
                    </m:r>
                  </m:e>
                  <m:sub>
                    <m:r>
                      <m:t>i</m:t>
                    </m:r>
                    <m:r>
                      <m:rPr>
                        <m:sty m:val="p"/>
                      </m:rPr>
                      <m:t>,</m:t>
                    </m:r>
                    <m:r>
                      <m:t>j</m:t>
                    </m:r>
                  </m:sub>
                </m:sSub>
              </m:e>
            </m:mr>
          </m:m>
          <m:r>
            <m:t>  </m:t>
          </m:r>
          <m:d>
            <m:dPr>
              <m:begChr m:val="("/>
              <m:sepChr m:val=""/>
              <m:endChr m:val=")"/>
              <m:grow/>
            </m:dPr>
            <m:e>
              <m:r>
                <m:t>6</m:t>
              </m:r>
            </m:e>
          </m:d>
        </m:oMath>
      </m:oMathPara>
      <w:bookmarkEnd w:id="54"/>
    </w:p>
    <w:bookmarkEnd w:id="55"/>
    <w:bookmarkStart w:id="65" w:name="data-collection-and-analysis"/>
    <w:p>
      <w:pPr>
        <w:pStyle w:val="Heading2"/>
      </w:pPr>
      <w:r>
        <w:t xml:space="preserve">Data collection and analysis</w:t>
      </w:r>
    </w:p>
    <w:p>
      <w:pPr>
        <w:pStyle w:val="FirstParagraph"/>
      </w:pPr>
      <w:hyperlink w:anchor="fig-steps">
        <w:r>
          <w:rPr>
            <w:rStyle w:val="Hyperlink"/>
          </w:rPr>
          <w:t xml:space="preserve">Figure 3</w:t>
        </w:r>
      </w:hyperlink>
      <w:r>
        <w:t xml:space="preserve"> </w:t>
      </w:r>
      <w:r>
        <w:t xml:space="preserve">summarizes our data collection and analysis process.</w:t>
      </w:r>
      <w:r>
        <w:t xml:space="preserve"> </w:t>
      </w:r>
      <w:r>
        <w:t xml:space="preserve">The simulation process involves generating tourist flow under the scenario where all tourists rely on generative AI for travel suggestions.</w:t>
      </w:r>
      <w:r>
        <w:t xml:space="preserve"> </w:t>
      </w:r>
      <w:r>
        <w:t xml:space="preserve">Using empirically grounded demographic profiles, we created simulated tourists and provided their information to two large language models.</w:t>
      </w:r>
      <w:r>
        <w:t xml:space="preserve"> </w:t>
      </w:r>
      <w:r>
        <w:t xml:space="preserve">Separately from the simulation, two data sources were used to estimate real-world tourism patterns.</w:t>
      </w:r>
      <w:r>
        <w:t xml:space="preserve"> </w:t>
      </w:r>
      <w:r>
        <w:t xml:space="preserve">This empirical data is then used to derive baseline expectations and popularity factors.</w:t>
      </w:r>
      <w:r>
        <w:t xml:space="preserve"> </w:t>
      </w:r>
      <w:r>
        <w:t xml:space="preserve">Finally, we combine simulation and empirical data to test four hypothesized popularity biases by fitting the regression model in</w:t>
      </w:r>
      <w:r>
        <w:t xml:space="preserve"> </w:t>
      </w:r>
      <w:hyperlink w:anchor="eq-log-model">
        <w:r>
          <w:rPr>
            <w:rStyle w:val="Hyperlink"/>
          </w:rPr>
          <w:t xml:space="preserve">Equation 6</w:t>
        </w:r>
      </w:hyperlink>
      <w:r>
        <w:t xml:space="preserve">.</w:t>
      </w:r>
    </w:p>
    <w:bookmarkStart w:id="60" w:name="fig-steps"/>
    <w:p>
      <w:pPr>
        <w:pStyle w:val="FigureTitle"/>
      </w:pPr>
      <w:r>
        <w:t xml:space="preserve">Figure 3</w:t>
      </w:r>
    </w:p>
    <w:p>
      <w:pPr>
        <w:pStyle w:val="Caption"/>
      </w:pPr>
      <w:r>
        <w:t xml:space="preserve">Overview of the simulation and analysis process</w:t>
      </w:r>
    </w:p>
    <w:p>
      <w:pPr>
        <w:pStyle w:val="FigureWithoutNote"/>
      </w:pPr>
      <w:r>
        <w:drawing>
          <wp:inline>
            <wp:extent cx="5943600" cy="6638306"/>
            <wp:effectExtent b="0" l="0" r="0" t="0"/>
            <wp:docPr descr="" title="" id="57" name="Picture"/>
            <a:graphic>
              <a:graphicData uri="http://schemas.openxmlformats.org/drawingml/2006/picture">
                <pic:pic>
                  <pic:nvPicPr>
                    <pic:cNvPr descr="figures/steps.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6638306"/>
                    </a:xfrm>
                    <a:prstGeom prst="rect">
                      <a:avLst/>
                    </a:prstGeom>
                    <a:noFill/>
                    <a:ln w="9525">
                      <a:noFill/>
                      <a:headEnd/>
                      <a:tailEnd/>
                    </a:ln>
                  </pic:spPr>
                </pic:pic>
              </a:graphicData>
            </a:graphic>
          </wp:inline>
        </w:drawing>
      </w:r>
    </w:p>
    <w:bookmarkEnd w:id="60"/>
    <w:bookmarkStart w:id="62" w:name="Xe7b577b040bef16a4ef1bfcb42cd91eac2e1f70"/>
    <w:p>
      <w:pPr>
        <w:pStyle w:val="Heading3"/>
      </w:pPr>
      <w:r>
        <w:t xml:space="preserve">Definition of population and simulated samples</w:t>
      </w:r>
    </w:p>
    <w:p>
      <w:pPr>
        <w:pStyle w:val="FirstParagraph"/>
      </w:pPr>
      <w:r>
        <w:t xml:space="preserve">The population of our simulations is US residents aged 18 and over.</w:t>
      </w:r>
      <w:r>
        <w:t xml:space="preserve"> </w:t>
      </w:r>
      <w:r>
        <w:t xml:space="preserve">The US domestic tourism market is one of the largest in the world</w:t>
      </w:r>
      <w:r>
        <w:t xml:space="preserve"> </w:t>
      </w:r>
      <w:r>
        <w:t xml:space="preserve">(</w:t>
      </w:r>
      <w:hyperlink w:anchor="ref-unwto">
        <w:r>
          <w:rPr>
            <w:rStyle w:val="Hyperlink"/>
          </w:rPr>
          <w:t xml:space="preserve">UNWTO, n.d.</w:t>
        </w:r>
      </w:hyperlink>
      <w:r>
        <w:t xml:space="preserve">)</w:t>
      </w:r>
      <w:r>
        <w:t xml:space="preserve">, offering geographically and socioeconomically diverse destinations.</w:t>
      </w:r>
      <w:r>
        <w:t xml:space="preserve"> </w:t>
      </w:r>
      <w:r>
        <w:t xml:space="preserve">Hence, the US context provides sufficient variability for large-scale simulations, while excluding complications of international tourism like visa requirements.</w:t>
      </w:r>
      <w:r>
        <w:t xml:space="preserve"> </w:t>
      </w:r>
      <w:r>
        <w:t xml:space="preserve">Most generative AI models also perform better on English tasks</w:t>
      </w:r>
      <w:r>
        <w:t xml:space="preserve"> </w:t>
      </w:r>
      <w:r>
        <w:t xml:space="preserve">(</w:t>
      </w:r>
      <w:hyperlink w:anchor="ref-qin2025">
        <w:r>
          <w:rPr>
            <w:rStyle w:val="Hyperlink"/>
          </w:rPr>
          <w:t xml:space="preserve">Qin et al., 2025</w:t>
        </w:r>
      </w:hyperlink>
      <w:r>
        <w:t xml:space="preserve">)</w:t>
      </w:r>
      <w:r>
        <w:t xml:space="preserve">, making the US context advantageous for these models.</w:t>
      </w:r>
    </w:p>
    <w:p>
      <w:pPr>
        <w:pStyle w:val="BodyText"/>
      </w:pPr>
      <w:r>
        <w:t xml:space="preserve">We used 2019-2023 American Community Survey 5-Year Public Use Microdata Sample data to derive stratum weights for the population.</w:t>
      </w:r>
      <w:r>
        <w:t xml:space="preserve"> </w:t>
      </w:r>
      <w:hyperlink w:anchor="tbl-demo">
        <w:r>
          <w:rPr>
            <w:rStyle w:val="Hyperlink"/>
          </w:rPr>
          <w:t xml:space="preserve">Table 1</w:t>
        </w:r>
      </w:hyperlink>
      <w:r>
        <w:t xml:space="preserve"> </w:t>
      </w:r>
      <w:r>
        <w:t xml:space="preserve">summarizes sex, age, and household income proportions of the population.</w:t>
      </w:r>
      <w:r>
        <w:t xml:space="preserve"> </w:t>
      </w:r>
      <w:r>
        <w:t xml:space="preserve">From this population, we took a random sample of 1,000 individuals stratified by state, sex, age, and income.</w:t>
      </w:r>
      <w:r>
        <w:t xml:space="preserve"> </w:t>
      </w:r>
      <w:r>
        <w:t xml:space="preserve">This sampling procedure was repeated 1,000 times, yielding one million simulated individuals with demographic characteristics that mirror the population.</w:t>
      </w:r>
      <w:r>
        <w:t xml:space="preserve"> </w:t>
      </w:r>
      <w:r>
        <w:t xml:space="preserve">By using empirically derived profiles, we ensure that the demographic distribution of simulated travelers resembles that of US domestic tourists.</w:t>
      </w:r>
      <w:r>
        <w:t xml:space="preserve"> </w:t>
      </w:r>
      <w:r>
        <w:t xml:space="preserve">This approach also fixes the number of outgoing tourists from each state, allowing us to control for origin-specific propensity to travel.</w:t>
      </w:r>
      <w:r>
        <w:t xml:space="preserve"> </w:t>
      </w:r>
      <w:r>
        <w:t xml:space="preserve">One limitation is that generative AI models may also influence the decision to travel itself, which we do not account for here.</w:t>
      </w:r>
    </w:p>
    <w:bookmarkStart w:id="61" w:name="tbl-demo"/>
    <w:p>
      <w:pPr>
        <w:pStyle w:val="FigureTitle"/>
      </w:pPr>
      <w:r>
        <w:t xml:space="preserve">Table 1</w:t>
      </w:r>
    </w:p>
    <w:p>
      <w:pPr>
        <w:pStyle w:val="Caption"/>
      </w:pPr>
      <w:r>
        <w:t xml:space="preserve">Age, sex, and household income proportions of the population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45-54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i/>
              </w:rPr>
              <w:t xml:space="default">Household income (in 2023 USD)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&lt; $25k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$25k-$49k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$50k-$74k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$75k-$99k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$100k-$149k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 $150k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r>
      <w:tr>
        <w:trPr>
          <w:cantSplit/>
        </w:trPr>
        <w:tc>
          <w:tcPr>
            <w:gridSpan w:val="2"/>
          </w:tcPr>
          <w:p>
            <w:pPr>
              <w:spacing w:before="0" w:after="60"/>
              <w:keepNext/>
            </w:pPr>
            <w:r>
              <w:rPr>
                <w:rFonts w:ascii="Calibri" w:hAnsi="Calibri"/>
                <w:sz w:val="20"/>
              </w:rPr>
              <w:t xml:space="default">Note: Based on 2019-2023 American Community Survey 5-Year Public Use Microdata Sample.</w:t>
            </w:r>
          </w:p>
        </w:tc>
      </w:tr>
    </w:tbl>
    <w:bookmarkEnd w:id="61"/>
    <w:bookmarkEnd w:id="62"/>
    <w:bookmarkStart w:id="63" w:name="large-language-model-simulations"/>
    <w:p>
      <w:pPr>
        <w:pStyle w:val="Heading3"/>
      </w:pPr>
      <w:r>
        <w:t xml:space="preserve">Large language model simulations</w:t>
      </w:r>
    </w:p>
    <w:p>
      <w:pPr>
        <w:pStyle w:val="FirstParagraph"/>
      </w:pPr>
      <w:r>
        <w:t xml:space="preserve">Social science researchers are increasingly using generative AI models for generating synthetic data.</w:t>
      </w:r>
      <w:r>
        <w:t xml:space="preserve"> </w:t>
      </w:r>
      <w:r>
        <w:t xml:space="preserve">Examples include using large language models to simulate social interactions</w:t>
      </w:r>
      <w:r>
        <w:t xml:space="preserve"> </w:t>
      </w:r>
      <w:r>
        <w:t xml:space="preserve">(</w:t>
      </w:r>
      <w:hyperlink w:anchor="ref-liu2023b">
        <w:r>
          <w:rPr>
            <w:rStyle w:val="Hyperlink"/>
          </w:rPr>
          <w:t xml:space="preserve">Liu et al., 2023</w:t>
        </w:r>
      </w:hyperlink>
      <w:r>
        <w:t xml:space="preserve">)</w:t>
      </w:r>
      <w:r>
        <w:t xml:space="preserve"> </w:t>
      </w:r>
      <w:r>
        <w:t xml:space="preserve">and human decision-making under game theory</w:t>
      </w:r>
      <w:r>
        <w:t xml:space="preserve"> </w:t>
      </w:r>
      <w:r>
        <w:t xml:space="preserve">(</w:t>
      </w:r>
      <w:hyperlink w:anchor="ref-akata2025">
        <w:r>
          <w:rPr>
            <w:rStyle w:val="Hyperlink"/>
          </w:rPr>
          <w:t xml:space="preserve">Akata et al., 2025</w:t>
        </w:r>
      </w:hyperlink>
      <w:r>
        <w:t xml:space="preserve">)</w:t>
      </w:r>
      <w:r>
        <w:t xml:space="preserve">.</w:t>
      </w:r>
      <w:r>
        <w:t xml:space="preserve"> </w:t>
      </w:r>
      <w:r>
        <w:t xml:space="preserve">Tourism scholars have also began noting the benefits and challenges of using AI-generated synthetic data</w:t>
      </w:r>
      <w:r>
        <w:t xml:space="preserve"> </w:t>
      </w:r>
      <w:r>
        <w:t xml:space="preserve">(see</w:t>
      </w:r>
      <w:r>
        <w:t xml:space="preserve"> </w:t>
      </w:r>
      <w:hyperlink w:anchor="ref-ali2025">
        <w:r>
          <w:rPr>
            <w:rStyle w:val="Hyperlink"/>
          </w:rPr>
          <w:t xml:space="preserve">Ali, 2025</w:t>
        </w:r>
      </w:hyperlink>
      <w:r>
        <w:t xml:space="preserve">;</w:t>
      </w:r>
      <w:r>
        <w:t xml:space="preserve"> </w:t>
      </w:r>
      <w:hyperlink w:anchor="ref-viglia2024a">
        <w:r>
          <w:rPr>
            <w:rStyle w:val="Hyperlink"/>
          </w:rPr>
          <w:t xml:space="preserve">Viglia et al., 2024</w:t>
        </w:r>
      </w:hyperlink>
      <w:r>
        <w:t xml:space="preserve">)</w:t>
      </w:r>
      <w:r>
        <w:t xml:space="preserve">.</w:t>
      </w:r>
    </w:p>
    <w:p>
      <w:pPr>
        <w:pStyle w:val="BodyText"/>
      </w:pPr>
      <w:r>
        <w:t xml:space="preserve">We propose an approach that differs from prior studies in four ways.</w:t>
      </w:r>
      <w:r>
        <w:t xml:space="preserve"> </w:t>
      </w:r>
      <w:r>
        <w:t xml:space="preserve">We assume that large language models do not accurately replicate real-world tourism and contain biases.</w:t>
      </w:r>
      <w:r>
        <w:t xml:space="preserve"> </w:t>
      </w:r>
      <w:r>
        <w:t xml:space="preserve">Hence, these synthetic datare used to measure such biases, rather than using AI-generated data to</w:t>
      </w:r>
      <w:r>
        <w:t xml:space="preserve"> </w:t>
      </w:r>
      <w:r>
        <w:rPr>
          <w:i/>
          <w:iCs/>
        </w:rPr>
        <w:t xml:space="preserve">mimic</w:t>
      </w:r>
      <w:r>
        <w:t xml:space="preserve"> </w:t>
      </w:r>
      <w:r>
        <w:t xml:space="preserve">tourist behavior</w:t>
      </w:r>
      <w:r>
        <w:t xml:space="preserve"> </w:t>
      </w:r>
      <w:r>
        <w:t xml:space="preserve">(for example</w:t>
      </w:r>
      <w:r>
        <w:t xml:space="preserve"> </w:t>
      </w:r>
      <w:hyperlink w:anchor="ref-viglia2024a">
        <w:r>
          <w:rPr>
            <w:rStyle w:val="Hyperlink"/>
          </w:rPr>
          <w:t xml:space="preserve">Viglia et al., 2024</w:t>
        </w:r>
      </w:hyperlink>
      <w:r>
        <w:t xml:space="preserve">;</w:t>
      </w:r>
      <w:r>
        <w:t xml:space="preserve"> </w:t>
      </w:r>
      <w:hyperlink w:anchor="ref-xiong2024">
        <w:r>
          <w:rPr>
            <w:rStyle w:val="Hyperlink"/>
          </w:rPr>
          <w:t xml:space="preserve">Xiong et al., 2024</w:t>
        </w:r>
      </w:hyperlink>
      <w:r>
        <w:t xml:space="preserve">)</w:t>
      </w:r>
      <w:r>
        <w:t xml:space="preserve">.</w:t>
      </w:r>
      <w:r>
        <w:t xml:space="preserve"> </w:t>
      </w:r>
      <w:r>
        <w:t xml:space="preserve">Next, we base our simulations on empirically derived demographic profiles.</w:t>
      </w:r>
      <w:r>
        <w:t xml:space="preserve"> </w:t>
      </w:r>
      <w:r>
        <w:t xml:space="preserve">This modification is to ensure that any divergence from empirical tourism patterns is attributable to algorithmic biases, instead of using arbitrary or non-representative profiles that would confound the results</w:t>
      </w:r>
      <w:r>
        <w:t xml:space="preserve"> </w:t>
      </w:r>
      <w:r>
        <w:t xml:space="preserve">(for example,</w:t>
      </w:r>
      <w:r>
        <w:t xml:space="preserve"> </w:t>
      </w:r>
      <w:hyperlink w:anchor="ref-andreev2025">
        <w:r>
          <w:rPr>
            <w:rStyle w:val="Hyperlink"/>
          </w:rPr>
          <w:t xml:space="preserve">Andreev et al., 2025</w:t>
        </w:r>
      </w:hyperlink>
      <w:r>
        <w:t xml:space="preserve">)</w:t>
      </w:r>
      <w:r>
        <w:t xml:space="preserve">.</w:t>
      </w:r>
      <w:r>
        <w:t xml:space="preserve"> </w:t>
      </w:r>
      <w:r>
        <w:t xml:space="preserve">Third, unlike studies that relied on a few handpicked responses or a single simulation run</w:t>
      </w:r>
      <w:r>
        <w:t xml:space="preserve"> </w:t>
      </w:r>
      <w:r>
        <w:t xml:space="preserve">(for example</w:t>
      </w:r>
      <w:r>
        <w:t xml:space="preserve"> </w:t>
      </w:r>
      <w:hyperlink w:anchor="ref-andreev2025">
        <w:r>
          <w:rPr>
            <w:rStyle w:val="Hyperlink"/>
          </w:rPr>
          <w:t xml:space="preserve">Andreev et al., 2025</w:t>
        </w:r>
      </w:hyperlink>
      <w:r>
        <w:t xml:space="preserve">;</w:t>
      </w:r>
      <w:r>
        <w:t xml:space="preserve"> </w:t>
      </w:r>
      <w:hyperlink w:anchor="ref-mellors2025">
        <w:r>
          <w:rPr>
            <w:rStyle w:val="Hyperlink"/>
          </w:rPr>
          <w:t xml:space="preserve">Mellors, 2025</w:t>
        </w:r>
      </w:hyperlink>
      <w:r>
        <w:t xml:space="preserve">;</w:t>
      </w:r>
      <w:r>
        <w:t xml:space="preserve"> </w:t>
      </w:r>
      <w:hyperlink w:anchor="ref-xiong2024">
        <w:r>
          <w:rPr>
            <w:rStyle w:val="Hyperlink"/>
          </w:rPr>
          <w:t xml:space="preserve">Xiong et al., 2024</w:t>
        </w:r>
      </w:hyperlink>
      <w:r>
        <w:t xml:space="preserve">)</w:t>
      </w:r>
      <w:r>
        <w:t xml:space="preserve">, we ran multiple iterations of simulations to sufficiently capture the uncertainty in large language model outputs.</w:t>
      </w:r>
      <w:r>
        <w:t xml:space="preserve"> </w:t>
      </w:r>
      <w:r>
        <w:t xml:space="preserve">Finally, our approach recognizes the network and temporal nature of tourism.</w:t>
      </w:r>
      <w:r>
        <w:t xml:space="preserve"> </w:t>
      </w:r>
      <w:r>
        <w:t xml:space="preserve">Beyond looking at the propensity of large language models to suggest specific destinations, our simulation captures the entire tourist flow network across origins, destinations, and months.</w:t>
      </w:r>
    </w:p>
    <w:p>
      <w:pPr>
        <w:pStyle w:val="BodyText"/>
      </w:pPr>
      <w:r>
        <w:t xml:space="preserve">The simulation starts with a system prompt containing the simulation context, response structure, and examples (available in</w:t>
      </w:r>
      <w:r>
        <w:t xml:space="preserve"> </w:t>
      </w:r>
      <w:hyperlink w:anchor="apx-prompt">
        <w:r>
          <w:rPr>
            <w:rStyle w:val="Hyperlink"/>
          </w:rPr>
          <w:t xml:space="preserve">Appendix A</w:t>
        </w:r>
      </w:hyperlink>
      <w:r>
        <w:t xml:space="preserve">).</w:t>
      </w:r>
      <w:r>
        <w:t xml:space="preserve"> </w:t>
      </w:r>
      <w:r>
        <w:t xml:space="preserve">To simplify the simulation, we assume that each person chooses one domestic destination within the US (50 US states and the District of Columbia).</w:t>
      </w:r>
      <w:r>
        <w:t xml:space="preserve"> </w:t>
      </w:r>
      <w:r>
        <w:t xml:space="preserve">The large language models were instructed to act as travel agents recommending one domestic travel destination based on the provided demographic profile.</w:t>
      </w:r>
      <w:r>
        <w:t xml:space="preserve"> </w:t>
      </w:r>
      <w:r>
        <w:t xml:space="preserve">The system prompt was followed by a user prompt that included demographic characteristics of each simulated individual.</w:t>
      </w:r>
      <w:r>
        <w:t xml:space="preserve"> </w:t>
      </w:r>
      <w:r>
        <w:t xml:space="preserve">Twenty people were processed at a time to improve the efficiency of the simulation.</w:t>
      </w:r>
      <w:r>
        <w:t xml:space="preserve"> </w:t>
      </w:r>
      <w:r>
        <w:t xml:space="preserve">This process is similar to agent-based modeling using large language models</w:t>
      </w:r>
      <w:r>
        <w:t xml:space="preserve"> </w:t>
      </w:r>
      <w:r>
        <w:t xml:space="preserve">(</w:t>
      </w:r>
      <w:hyperlink w:anchor="ref-gao2024">
        <w:r>
          <w:rPr>
            <w:rStyle w:val="Hyperlink"/>
          </w:rPr>
          <w:t xml:space="preserve">Gao et al., 2024</w:t>
        </w:r>
      </w:hyperlink>
      <w:r>
        <w:t xml:space="preserve">)</w:t>
      </w:r>
      <w:r>
        <w:t xml:space="preserve">.</w:t>
      </w:r>
      <w:r>
        <w:t xml:space="preserve"> </w:t>
      </w:r>
      <w:r>
        <w:t xml:space="preserve">But the key difference is that we prompt large language models to act as travel agents, rather than as tourists.</w:t>
      </w:r>
      <w:r>
        <w:t xml:space="preserve"> </w:t>
      </w:r>
      <w:r>
        <w:t xml:space="preserve">The rationale for this choice is that our goal is to project how generative AI would influence tourist flows if widely adopted, rather than using it to substitute for human travelers as research subjects.</w:t>
      </w:r>
    </w:p>
    <w:p>
      <w:pPr>
        <w:pStyle w:val="BodyText"/>
      </w:pPr>
      <w:r>
        <w:t xml:space="preserve">Because outputs of large language models are probabilistic, we took an iterative approach to capture the uncertainty in their recommendations.</w:t>
      </w:r>
      <w:r>
        <w:t xml:space="preserve"> </w:t>
      </w:r>
      <w:r>
        <w:t xml:space="preserve">The large language models generated recommendations for 1,000 simulated individuals across 1,000 samples.</w:t>
      </w:r>
      <w:r>
        <w:t xml:space="preserve"> </w:t>
      </w:r>
      <w:r>
        <w:t xml:space="preserve">This process produces a distribution of simulated tourist visits given the demographic profile, helpful in assessing whether the differences in network characteristics between scenarios are meaningful.</w:t>
      </w:r>
      <w:r>
        <w:t xml:space="preserve"> </w:t>
      </w:r>
      <w:r>
        <w:t xml:space="preserve">Studies have used similar approaches for assessing structural properties of social networks</w:t>
      </w:r>
      <w:r>
        <w:t xml:space="preserve"> </w:t>
      </w:r>
      <w:r>
        <w:t xml:space="preserve">(e.g.,</w:t>
      </w:r>
      <w:r>
        <w:t xml:space="preserve"> </w:t>
      </w:r>
      <w:hyperlink w:anchor="ref-bearman2004">
        <w:r>
          <w:rPr>
            <w:rStyle w:val="Hyperlink"/>
          </w:rPr>
          <w:t xml:space="preserve">Bearman et al., 2004</w:t>
        </w:r>
      </w:hyperlink>
      <w:r>
        <w:t xml:space="preserve">)</w:t>
      </w:r>
      <w:r>
        <w:t xml:space="preserve">.</w:t>
      </w:r>
      <w:r>
        <w:t xml:space="preserve"> </w:t>
      </w:r>
      <w:r>
        <w:t xml:space="preserve">The difference is that large language models generate tourist flow networks, rather than defining a model with explicit rules about the formulation of the network.</w:t>
      </w:r>
    </w:p>
    <w:p>
      <w:pPr>
        <w:pStyle w:val="BodyText"/>
      </w:pPr>
      <w:r>
        <w:t xml:space="preserve">To establish the consistency of our findings across different large language models, we used two different models for simulations: Google’s Gemini 2.5 Flash Lite (version June 2025) and OpenAI’s GPT-4.1 Nano (version April 2025).</w:t>
      </w:r>
      <w:r>
        <w:t xml:space="preserve"> </w:t>
      </w:r>
      <w:r>
        <w:t xml:space="preserve">They are among the leading large language models currently available in terms of their capabilities and market share.</w:t>
      </w:r>
      <w:r>
        <w:t xml:space="preserve"> </w:t>
      </w:r>
      <w:r>
        <w:t xml:space="preserve">Because our simulations require a large number of responses, we chose their smallest variants optimized for speed and cost.</w:t>
      </w:r>
      <w:r>
        <w:t xml:space="preserve"> </w:t>
      </w:r>
      <w:r>
        <w:t xml:space="preserve">Although the two large language models are closed-source, they are comparable in pricing structures ($0.10 per million input tokens; $0.30 and $0.40 per million output tokens, respectively).</w:t>
      </w:r>
    </w:p>
    <w:p>
      <w:pPr>
        <w:pStyle w:val="BodyText"/>
      </w:pPr>
      <w:r>
        <w:t xml:space="preserve">All requests were made from the IP address of the university located in the southeastern US, using custom automation scripts.</w:t>
      </w:r>
      <w:r>
        <w:t xml:space="preserve"> </w:t>
      </w:r>
      <w:r>
        <w:t xml:space="preserve">We explicitly instructed large language models not to use IP-specific details when generating recommendations to avoid potential bias.</w:t>
      </w:r>
      <w:r>
        <w:t xml:space="preserve"> </w:t>
      </w:r>
      <w:r>
        <w:t xml:space="preserve">Data collection continued until we achieved a complete dataset.</w:t>
      </w:r>
      <w:r>
        <w:t xml:space="preserve"> </w:t>
      </w:r>
      <w:r>
        <w:t xml:space="preserve">The collected data were then aggregated to create destination-origin-month matrices for each iteration and model, where each cell represents the number of tourists from the origin.</w:t>
      </w:r>
      <w:r>
        <w:t xml:space="preserve"> </w:t>
      </w:r>
      <m:oMath>
        <m:r>
          <m:t>i</m:t>
        </m:r>
      </m:oMath>
      <w:r>
        <w:t xml:space="preserve"> </w:t>
      </w:r>
      <w:r>
        <w:t xml:space="preserve">to destination</w:t>
      </w:r>
      <w:r>
        <w:t xml:space="preserve"> </w:t>
      </w:r>
      <m:oMath>
        <m:r>
          <m:t>j</m:t>
        </m:r>
      </m:oMath>
      <w:r>
        <w:t xml:space="preserve"> </w:t>
      </w:r>
      <w:r>
        <w:t xml:space="preserve">in a month</w:t>
      </w:r>
      <w:r>
        <w:t xml:space="preserve"> </w:t>
      </w:r>
      <m:oMath>
        <m:r>
          <m:t>m</m:t>
        </m:r>
      </m:oMath>
      <w:r>
        <w:t xml:space="preserve">.</w:t>
      </w:r>
    </w:p>
    <w:bookmarkEnd w:id="63"/>
    <w:bookmarkStart w:id="64" w:name="empirical-baseline-data-and-simulations"/>
    <w:p>
      <w:pPr>
        <w:pStyle w:val="Heading3"/>
      </w:pPr>
      <w:r>
        <w:t xml:space="preserve">Empirical baseline data and simulations</w:t>
      </w:r>
    </w:p>
    <w:p>
      <w:pPr>
        <w:pStyle w:val="FirstParagraph"/>
      </w:pPr>
      <w:r>
        <w:t xml:space="preserve">The empirical data serves two purposes in this study.</w:t>
      </w:r>
      <w:r>
        <w:t xml:space="preserve"> </w:t>
      </w:r>
      <w:r>
        <w:t xml:space="preserve">It provides the baseline for real-world tourism patterns against which we compare the characteristics of AI-simulated tourist flows.</w:t>
      </w:r>
      <w:r>
        <w:t xml:space="preserve"> </w:t>
      </w:r>
      <w:r>
        <w:t xml:space="preserve">Additionally, we use the empirically derived baseline and popularity factors to explain the discrepancies between AI-simulated and empirical tourist flows.</w:t>
      </w:r>
      <w:r>
        <w:t xml:space="preserve"> </w:t>
      </w:r>
      <w:r>
        <w:t xml:space="preserve">Because biases also exist in the empirical mobility data</w:t>
      </w:r>
      <w:r>
        <w:t xml:space="preserve"> </w:t>
      </w:r>
      <w:r>
        <w:t xml:space="preserve">(see</w:t>
      </w:r>
      <w:r>
        <w:t xml:space="preserve"> </w:t>
      </w:r>
      <w:hyperlink w:anchor="ref-huang2021a">
        <w:r>
          <w:rPr>
            <w:rStyle w:val="Hyperlink"/>
          </w:rPr>
          <w:t xml:space="preserve">Huang et al., 2021</w:t>
        </w:r>
      </w:hyperlink>
      <w:r>
        <w:t xml:space="preserve">;</w:t>
      </w:r>
      <w:r>
        <w:t xml:space="preserve"> </w:t>
      </w:r>
      <w:hyperlink w:anchor="ref-li2024b">
        <w:r>
          <w:rPr>
            <w:rStyle w:val="Hyperlink"/>
          </w:rPr>
          <w:t xml:space="preserve">Z. Li et al., 2024</w:t>
        </w:r>
      </w:hyperlink>
      <w:r>
        <w:t xml:space="preserve">)</w:t>
      </w:r>
      <w:r>
        <w:t xml:space="preserve">, we rely on two different data sources to ensure the robustness of our findings.</w:t>
      </w:r>
      <w:r>
        <w:t xml:space="preserve"> </w:t>
      </w:r>
      <w:r>
        <w:t xml:space="preserve">Our primary data source is the</w:t>
      </w:r>
      <w:r>
        <w:t xml:space="preserve"> </w:t>
      </w:r>
      <w:r>
        <w:t xml:space="preserve">Advan Research (</w:t>
      </w:r>
      <w:hyperlink w:anchor="ref-advan">
        <w:r>
          <w:rPr>
            <w:rStyle w:val="Hyperlink"/>
          </w:rPr>
          <w:t xml:space="preserve">2022</w:t>
        </w:r>
      </w:hyperlink>
      <w:r>
        <w:t xml:space="preserve">)</w:t>
      </w:r>
      <w:r>
        <w:t xml:space="preserve"> </w:t>
      </w:r>
      <w:r>
        <w:t xml:space="preserve">Mobility Data, which estimates movements across US census block groups based on mobile device panels.</w:t>
      </w:r>
      <w:r>
        <w:t xml:space="preserve"> </w:t>
      </w:r>
      <w:r>
        <w:t xml:space="preserve">This dataset is our primary data source due to its high spatial and temporal resolution, and availability of longitudinal data.</w:t>
      </w:r>
      <w:r>
        <w:t xml:space="preserve"> </w:t>
      </w:r>
      <w:r>
        <w:t xml:space="preserve">The supplementary data source is the Department of Transportation’s 2022 National Household Travel Survey (NHTS).</w:t>
      </w:r>
      <w:r>
        <w:t xml:space="preserve"> </w:t>
      </w:r>
      <w:r>
        <w:t xml:space="preserve">National Household Travel Survey is the only official national travel survey in the US, which collects travel behavior data such as trip purpose, modes, and distances</w:t>
      </w:r>
      <w:r>
        <w:t xml:space="preserve"> </w:t>
      </w:r>
      <w:r>
        <w:t xml:space="preserve">(</w:t>
      </w:r>
      <w:hyperlink w:anchor="ref-nhts2022">
        <w:r>
          <w:rPr>
            <w:rStyle w:val="Hyperlink"/>
          </w:rPr>
          <w:t xml:space="preserve">Federal Highway Administration, 2022</w:t>
        </w:r>
      </w:hyperlink>
      <w:r>
        <w:t xml:space="preserve">)</w:t>
      </w:r>
      <w:r>
        <w:t xml:space="preserve">.</w:t>
      </w:r>
    </w:p>
    <w:p>
      <w:pPr>
        <w:pStyle w:val="BodyText"/>
      </w:pPr>
      <w:r>
        <w:t xml:space="preserve">For both datasets, we used monthly data from January through December 2022 (the latest available for NHTS).</w:t>
      </w:r>
      <w:r>
        <w:t xml:space="preserve"> </w:t>
      </w:r>
      <w:r>
        <w:t xml:space="preserve">Following pre-processing steps were employed to filter out non-tourism mobility flows.</w:t>
      </w:r>
      <w:r>
        <w:t xml:space="preserve"> </w:t>
      </w:r>
      <w:r>
        <w:t xml:space="preserve">We first excluded visits to home and work locations, and movements within the county of residence (</w:t>
      </w:r>
      <w:r>
        <w:t xml:space="preserve">Lee and Pennington-Gray (</w:t>
      </w:r>
      <w:hyperlink w:anchor="ref-lee2025c">
        <w:r>
          <w:rPr>
            <w:rStyle w:val="Hyperlink"/>
          </w:rPr>
          <w:t xml:space="preserve">2025</w:t>
        </w:r>
      </w:hyperlink>
      <w:r>
        <w:t xml:space="preserve">)</w:t>
      </w:r>
      <w:r>
        <w:t xml:space="preserve">).</w:t>
      </w:r>
      <w:r>
        <w:t xml:space="preserve"> </w:t>
      </w:r>
      <w:r>
        <w:t xml:space="preserve">Additionally, trips under 50 miles one-way and trips within NHTS designated commuting zones were considered non-tourism.</w:t>
      </w:r>
      <w:r>
        <w:t xml:space="preserve"> </w:t>
      </w:r>
      <w:r>
        <w:t xml:space="preserve">This offers more conservative estimates of tourist visits by filtering out short-distance and commuting trips that are less likely to be tourism-related.</w:t>
      </w:r>
      <w:r>
        <w:t xml:space="preserve"> </w:t>
      </w:r>
      <w:r>
        <w:t xml:space="preserve">These estimates were then used to compute the empirical shares and the four popularity factors in the</w:t>
      </w:r>
      <w:r>
        <w:t xml:space="preserve"> </w:t>
      </w:r>
      <w:hyperlink w:anchor="eq-model">
        <w:r>
          <w:rPr>
            <w:rStyle w:val="Hyperlink"/>
          </w:rPr>
          <w:t xml:space="preserve">Equation 5</w:t>
        </w:r>
      </w:hyperlink>
      <w:r>
        <w:t xml:space="preserve">.</w:t>
      </w:r>
    </w:p>
    <w:p>
      <w:pPr>
        <w:pStyle w:val="BodyText"/>
      </w:pPr>
      <w:r>
        <w:t xml:space="preserve">Since we employed an iterative approach for the large language model simulations, direct comparison with empirical data is inappropriate.</w:t>
      </w:r>
      <w:r>
        <w:t xml:space="preserve"> </w:t>
      </w:r>
      <w:r>
        <w:t xml:space="preserve">Therefore, we also conducted empirical-based simulations for descriptive comparison between AI-simulated and empirical tourist flows.</w:t>
      </w:r>
      <w:r>
        <w:t xml:space="preserve"> </w:t>
      </w:r>
      <w:r>
        <w:t xml:space="preserve">Using empirical estimates as weights, we simulated tourist flows by randomly assigning destinations and months to each individual in the simulated sample.</w:t>
      </w:r>
      <w:r>
        <w:t xml:space="preserve"> </w:t>
      </w:r>
      <w:r>
        <w:t xml:space="preserve">Due to data anonymization, demographic factors could not be incorporated in the empirical-based simulations.</w:t>
      </w:r>
      <w:r>
        <w:t xml:space="preserve"> </w:t>
      </w:r>
      <w:r>
        <w:t xml:space="preserve">Therefore, we assume that the probability of traveling to another state in a given month is equal for all individuals in a given origin state.</w:t>
      </w:r>
      <w:r>
        <w:t xml:space="preserve"> </w:t>
      </w:r>
      <w:r>
        <w:t xml:space="preserve">For instance, if 10% of Illinois residents visited Florida in January 2024, all Illinois residents were given a 0.1 probability to travel to Florida in January (irrespective of other demographic factors).</w:t>
      </w:r>
      <w:r>
        <w:t xml:space="preserve"> </w:t>
      </w:r>
      <w:r>
        <w:t xml:space="preserve">Same as the large language model simulations, the empirical-based simulation was repeated 1,000 times to generate a distribution of tourist flows.</w:t>
      </w:r>
      <w:r>
        <w:t xml:space="preserve"> </w:t>
      </w:r>
      <w:r>
        <w:t xml:space="preserve">Subsequently, the results were aggregated to create destination-origin-month matrices for each iteration and two data sources.</w:t>
      </w:r>
    </w:p>
    <w:bookmarkEnd w:id="64"/>
    <w:bookmarkEnd w:id="65"/>
    <w:bookmarkStart w:id="66" w:name="hypotheses-testing"/>
    <w:p>
      <w:pPr>
        <w:pStyle w:val="Heading2"/>
      </w:pPr>
      <w:r>
        <w:t xml:space="preserve">Hypotheses testing</w:t>
      </w:r>
    </w:p>
    <w:p>
      <w:pPr>
        <w:pStyle w:val="FirstParagraph"/>
      </w:pPr>
      <w:r>
        <w:t xml:space="preserve">The last step of the analysis is to combine simulation and empirical data to test hypothesized popularity biases.</w:t>
      </w:r>
      <w:r>
        <w:t xml:space="preserve"> </w:t>
      </w:r>
      <w:r>
        <w:t xml:space="preserve">We achieve this goal by fitting</w:t>
      </w:r>
      <w:r>
        <w:t xml:space="preserve"> </w:t>
      </w:r>
      <w:hyperlink w:anchor="eq-log-model">
        <w:r>
          <w:rPr>
            <w:rStyle w:val="Hyperlink"/>
          </w:rPr>
          <w:t xml:space="preserve">Equation 6</w:t>
        </w:r>
      </w:hyperlink>
      <w:r>
        <w:t xml:space="preserve"> </w:t>
      </w:r>
      <w:r>
        <w:t xml:space="preserve">using the Poisson count model.</w:t>
      </w:r>
      <w:r>
        <w:t xml:space="preserve"> </w:t>
      </w:r>
      <w:r>
        <w:t xml:space="preserve">Essentially, the model explains variations in large language model-simulated tourist flows (</w:t>
      </w:r>
      <m:oMath>
        <m:r>
          <m:t>F</m:t>
        </m:r>
        <m:r>
          <m:t>l</m:t>
        </m:r>
        <m:r>
          <m:t>o</m:t>
        </m:r>
        <m:sSubSup>
          <m:e>
            <m:r>
              <m:t>w</m:t>
            </m:r>
          </m:e>
          <m:sub>
            <m:d>
              <m:dPr>
                <m:begChr m:val="("/>
                <m:sepChr m:val=""/>
                <m:endChr m:val=")"/>
                <m:grow/>
              </m:dPr>
              <m:e>
                <m:r>
                  <m:t>i</m:t>
                </m:r>
                <m:r>
                  <m:rPr>
                    <m:sty m:val="p"/>
                  </m:rPr>
                  <m:t>,</m:t>
                </m:r>
                <m:r>
                  <m:t>j</m:t>
                </m:r>
                <m:r>
                  <m:rPr>
                    <m:sty m:val="p"/>
                  </m:rPr>
                  <m:t>,</m:t>
                </m:r>
                <m:r>
                  <m:t>m</m:t>
                </m:r>
              </m:e>
            </m:d>
          </m:sub>
          <m:sup>
            <m:r>
              <m:t>L</m:t>
            </m:r>
            <m:r>
              <m:t>L</m:t>
            </m:r>
            <m:r>
              <m:t>M</m:t>
            </m:r>
          </m:sup>
        </m:sSubSup>
      </m:oMath>
      <w:r>
        <w:t xml:space="preserve">) beyond what can be expected by empirical data (</w:t>
      </w:r>
      <m:oMath>
        <m:r>
          <m:t>B</m:t>
        </m:r>
        <m:r>
          <m:t>a</m:t>
        </m:r>
        <m:r>
          <m:t>s</m:t>
        </m:r>
        <m:r>
          <m:t>e</m:t>
        </m:r>
        <m:r>
          <m:t>l</m:t>
        </m:r>
        <m:r>
          <m:t>i</m:t>
        </m:r>
        <m:r>
          <m:t>n</m:t>
        </m:r>
        <m:sSub>
          <m:e>
            <m:r>
              <m:t>e</m:t>
            </m:r>
          </m:e>
          <m:sub>
            <m:d>
              <m:dPr>
                <m:begChr m:val="("/>
                <m:sepChr m:val=""/>
                <m:endChr m:val=")"/>
                <m:grow/>
              </m:dPr>
              <m:e>
                <m:r>
                  <m:t>i</m:t>
                </m:r>
                <m:r>
                  <m:rPr>
                    <m:sty m:val="p"/>
                  </m:rPr>
                  <m:t>,</m:t>
                </m:r>
                <m:r>
                  <m:t>j</m:t>
                </m:r>
                <m:r>
                  <m:rPr>
                    <m:sty m:val="p"/>
                  </m:rPr>
                  <m:t>,</m:t>
                </m:r>
                <m:r>
                  <m:t>m</m:t>
                </m:r>
              </m:e>
            </m:d>
          </m:sub>
        </m:sSub>
      </m:oMath>
      <w:r>
        <w:t xml:space="preserve">), using the four popularity factors as predictors.</w:t>
      </w:r>
      <w:r>
        <w:t xml:space="preserve"> </w:t>
      </w:r>
      <w:r>
        <w:t xml:space="preserve">We chose the Poisson pseudo-maximum likelihood estimatior, which is widely used in estimating gravity models of trade and migration.</w:t>
      </w:r>
      <w:r>
        <w:t xml:space="preserve"> </w:t>
      </w:r>
      <w:r>
        <w:t xml:space="preserve">The Poisson pseudo-maximum likelihood estimator only requires the conditional mean to be correctly specified, without requiring a specific distributional assumption.</w:t>
      </w:r>
      <w:r>
        <w:t xml:space="preserve"> </w:t>
      </w:r>
      <w:r>
        <w:t xml:space="preserve">This estimator is robust to heteroskedasticity and having many zeros in the dependent variable, making the estimator suitable for our analysis</w:t>
      </w:r>
      <w:r>
        <w:t xml:space="preserve"> </w:t>
      </w:r>
      <w:r>
        <w:t xml:space="preserve">(</w:t>
      </w:r>
      <w:hyperlink w:anchor="ref-silva2006">
        <w:r>
          <w:rPr>
            <w:rStyle w:val="Hyperlink"/>
          </w:rPr>
          <w:t xml:space="preserve">Silva &amp; Tenreyro, 2006</w:t>
        </w:r>
      </w:hyperlink>
      <w:r>
        <w:t xml:space="preserve">,</w:t>
      </w:r>
      <w:r>
        <w:t xml:space="preserve"> </w:t>
      </w:r>
      <w:hyperlink w:anchor="ref-silva2011">
        <w:r>
          <w:rPr>
            <w:rStyle w:val="Hyperlink"/>
          </w:rPr>
          <w:t xml:space="preserve">2011</w:t>
        </w:r>
      </w:hyperlink>
      <w:r>
        <w:t xml:space="preserve">)</w:t>
      </w:r>
      <w:r>
        <w:t xml:space="preserve">.</w:t>
      </w:r>
      <w:r>
        <w:t xml:space="preserve"> </w:t>
      </w:r>
      <w:r>
        <w:t xml:space="preserve">Because we ran 1,000 iterations of simulations, the model is fitted separately for each iteration and model.</w:t>
      </w:r>
      <w:r>
        <w:t xml:space="preserve"> </w:t>
      </w:r>
      <w:r>
        <w:t xml:space="preserve">Then, we collect the estimated coefficients across iterations to assess their significance.</w:t>
      </w:r>
    </w:p>
    <w:bookmarkEnd w:id="66"/>
    <w:bookmarkEnd w:id="67"/>
    <w:bookmarkStart w:id="87" w:name="results"/>
    <w:p>
      <w:pPr>
        <w:pStyle w:val="Heading1"/>
      </w:pPr>
      <w:r>
        <w:t xml:space="preserve">Results</w:t>
      </w:r>
    </w:p>
    <w:bookmarkStart w:id="79" w:name="descriptive-analysis"/>
    <w:p>
      <w:pPr>
        <w:pStyle w:val="Heading2"/>
      </w:pPr>
      <w:r>
        <w:t xml:space="preserve">Descriptive analysis</w:t>
      </w:r>
    </w:p>
    <w:bookmarkStart w:id="68" w:name="tbl-desc"/>
    <w:p>
      <w:pPr>
        <w:pStyle w:val="FigureTitle"/>
      </w:pPr>
      <w:r>
        <w:t xml:space="preserve">Table 2</w:t>
      </w:r>
    </w:p>
    <w:p>
      <w:pPr>
        <w:pStyle w:val="Caption"/>
      </w:pPr>
      <w:r>
        <w:t xml:space="preserve">Descriptive statistics of simulation and empirical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Notation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Tourist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 total outflow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$\sum_{j,m} Flow_{(i,j,m)}$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ADVAN Mobility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Empirical: National Household Travel Survey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Empirical share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$S_{(j,m|i)}$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$D_{j}$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$M_{m}$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Destination-month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$DM_{j,m}$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Origin-destination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preserve">$OD_{i,j}$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r>
      <w:tr>
        <w:trPr>
          <w:cantSplit/>
        </w:trPr>
        <w:tc>
          <w:tcPr>
            <w:gridSpan w:val="7"/>
          </w:tcPr>
          <w:p>
            <w:pPr>
              <w:spacing w:before="0" w:after="60"/>
              <w:keepNext/>
            </w:pPr>
            <w:r>
              <w:rPr>
                <w:rFonts w:ascii="Calibri" w:hAnsi="Calibri"/>
                <w:sz w:val="20"/>
              </w:rPr>
              <w:t xml:space="preserve">Note: For </w:t>
            </w:r>
            <w:r>
              <w:rPr>
                <w:i/>
                <w:rFonts w:ascii="Calibri" w:hAnsi="Calibri"/>
                <w:sz w:val="20"/>
              </w:rPr>
              <w:t xml:space="preserve">simulation</w:t>
            </w:r>
            <w:r>
              <w:rPr>
                <w:rFonts w:ascii="Calibri" w:hAnsi="Calibri"/>
                <w:sz w:val="20"/>
              </w:rPr>
              <w:t xml:space="preserve"> data, statistics are calculated over 1,000 iterations (N=31,212,000). Statistics for </w:t>
            </w:r>
            <w:r>
              <w:rPr>
                <w:i/>
                <w:rFonts w:ascii="Calibri" w:hAnsi="Calibri"/>
                <w:sz w:val="20"/>
              </w:rPr>
              <w:t xml:space="preserve">empirical</w:t>
            </w:r>
            <w:r>
              <w:rPr>
                <w:rFonts w:ascii="Calibri" w:hAnsi="Calibri"/>
                <w:sz w:val="20"/>
              </w:rPr>
              <w:t xml:space="preserve"> data are based on a single destination-origin-month matrix (N=31,212).</w:t>
            </w:r>
          </w:p>
        </w:tc>
      </w:tr>
    </w:tbl>
    <w:bookmarkEnd w:id="68"/>
    <w:bookmarkStart w:id="69" w:name="tbl-any"/>
    <w:p>
      <w:pPr>
        <w:pStyle w:val="FigureTitle"/>
      </w:pPr>
      <w:r>
        <w:t xml:space="preserve">Table 3</w:t>
      </w:r>
    </w:p>
    <w:p>
      <w:pPr>
        <w:pStyle w:val="Caption"/>
      </w:pPr>
      <w:r>
        <w:t xml:space="preserve">Agreement in precence of any tourist flow between large language model simulations and empirical-based simulations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i/>
                <w:rFonts w:ascii="Calibri" w:hAnsi="Calibri"/>
                <w:sz w:val="20"/>
              </w:rPr>
              <w:t xml:space="preserve">Simulation: ADVAN</w:t>
            </w:r>
          </w:p>
        </w:tc>
        <w:tc>
          <w:tcPr>
            <w:tcBorders>
              <w:top w:val="single" w:sz="16" w:space="0" w:color="D3D3D3"/>
              <w:bottom w:val="single" w:sz="16" w:space="0" w:color="D3D3D3"/>
              <w:end w:val="single" w:space="0" w:color="D3D3D3"/>
            </w:tcBorders>
            <w:gridSpan w:val="2"/>
          </w:tcPr>
          <w:p>
            <w:pPr>
              <w:spacing w:before="0" w:after="60"/>
              <w:keepNext/>
              <w:jc w:val="center"/>
            </w:pPr>
            <w:r>
              <w:rPr>
                <w:i/>
                <w:rFonts w:ascii="Calibri" w:hAnsi="Calibri"/>
                <w:sz w:val="20"/>
              </w:rPr>
              <w:t xml:space="preserve">Simulation: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tcBorders>
          </w:tcPr>
          <w:p>
            <w:pPr>
              <w:spacing w:before="0" w:after="60"/>
              <w:keepNext/>
              <w:jc w:val="center"/>
            </w:pPr>
            <w:r>
              <w:rPr>
                <w:rFonts w:ascii="Calibri" w:hAnsi="Calibri"/>
                <w:sz w:val="20"/>
              </w:rPr>
              <w:t xml:space="preserve">Any flow</w:t>
            </w:r>
          </w:p>
        </w:tc>
        <w:tc>
          <w:tcPr>
            <w:tcBorders>
              <w:bottom w:val="single" w:sz="16" w:space="0" w:color="D3D3D3"/>
            </w:tcBorders>
          </w:tcPr>
          <w:p>
            <w:pPr>
              <w:spacing w:before="0" w:after="60"/>
              <w:keepNext/>
              <w:jc w:val="center"/>
            </w:pPr>
            <w:r>
              <w:rPr>
                <w:rFonts w:ascii="Calibri" w:hAnsi="Calibri"/>
                <w:sz w:val="20"/>
              </w:rPr>
              <w:t xml:space="preserve">No flow</w:t>
            </w:r>
          </w:p>
        </w:tc>
        <w:tc>
          <w:tcPr>
            <w:tcBorders>
              <w:bottom w:val="single" w:sz="16" w:space="0" w:color="D3D3D3"/>
              <w:end w:val="single" w:space="0" w:color="D3D3D3"/>
            </w:tcBorders>
          </w:tcPr>
          <w:p>
            <w:pPr>
              <w:spacing w:before="0" w:after="60"/>
              <w:keepNext/>
              <w:jc w:val="center"/>
            </w:pPr>
            <w:r>
              <w:rPr>
                <w:rFonts w:ascii="Calibri" w:hAnsi="Calibri"/>
                <w:sz w:val="20"/>
              </w:rPr>
              <w:t xml:space="preserve">Any flow</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7,081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15,916 (51%)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10,714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12,283 (39%)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701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7,514 (24%)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1,885 (6.0%)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6,330 (20%)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No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7,119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14,711 (47%)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10,648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11,182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Any flow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8,719 (28%)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1,951 (6.3%)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7,431 (24%)</w:t>
            </w:r>
          </w:p>
        </w:tc>
      </w:tr>
      <w:tr>
        <w:trPr>
          <w:cantSplit/>
        </w:trPr>
        <w:tc>
          <w:tcPr>
            <w:gridSpan w:val="5"/>
          </w:tcPr>
          <w:p>
            <w:pPr>
              <w:spacing w:before="0" w:after="60"/>
              <w:keepNext/>
            </w:pPr>
            <w:r>
              <w:rPr>
                <w:rFonts w:ascii="Calibri" w:hAnsi="Calibri"/>
                <w:sz w:val="20"/>
              </w:rPr>
              <w:t xml:space="default">Note: ADVAN=ADVAN Mobility Data, NHTS=National Household Travel Survey. Counts and percentages of destination-origin-month cells with no tourist flow in either simulations, any flow in either of simulations, and any flow in both simulations. Percentages are calculated based on number of possible destination-origin-month combinations (N=31,212). Based on simulated visits aggregated across all 1,000 iterations.</w:t>
            </w:r>
          </w:p>
        </w:tc>
      </w:tr>
    </w:tbl>
    <w:bookmarkEnd w:id="69"/>
    <w:p>
      <w:pPr>
        <w:pStyle w:val="AfterWithoutNote"/>
      </w:pPr>
      <w:hyperlink w:anchor="tbl-desc">
        <w:r>
          <w:rPr>
            <w:rStyle w:val="Hyperlink"/>
          </w:rPr>
          <w:t xml:space="preserve">Table 2</w:t>
        </w:r>
      </w:hyperlink>
      <w:r>
        <w:t xml:space="preserve"> </w:t>
      </w:r>
      <w:r>
        <w:t xml:space="preserve">presents descriptive statistics of simulation and empirical data.</w:t>
      </w:r>
      <w:r>
        <w:t xml:space="preserve"> </w:t>
      </w:r>
      <w:r>
        <w:t xml:space="preserve">The origin total outflow are closely matched across all simulations, as our simulated sample is stratified to reflect the population distribution across origins states.</w:t>
      </w:r>
      <w:r>
        <w:t xml:space="preserve"> </w:t>
      </w:r>
      <w:r>
        <w:t xml:space="preserve">The median tourist flow per destination-origin-month cell is 0 for all simulations, indicating that more than half of the cells have no tourist flow.</w:t>
      </w:r>
      <w:r>
        <w:t xml:space="preserve"> </w:t>
      </w:r>
      <w:r>
        <w:t xml:space="preserve">This sparsity is expected, given that each iteration assigns 1,000 tourists across 31,212 possible combinations (51 origins × 51 destinations × 12 months).</w:t>
      </w:r>
      <w:r>
        <w:t xml:space="preserve"> </w:t>
      </w:r>
      <w:r>
        <w:t xml:space="preserve">Thus, even if we randomly assign each of simulated tourists, only about 3.2% of destination-origin-month cells would have at least one tourist flow.</w:t>
      </w:r>
      <w:r>
        <w:t xml:space="preserve"> </w:t>
      </w:r>
      <w:r>
        <w:t xml:space="preserve">But the head of the distribution differs across simulations.</w:t>
      </w:r>
      <w:r>
        <w:t xml:space="preserve"> </w:t>
      </w:r>
      <w:r>
        <w:t xml:space="preserve">Large language model simulations show higher concentration of tourist flows in the most popular destination-origin-month combination.</w:t>
      </w:r>
      <w:r>
        <w:t xml:space="preserve"> </w:t>
      </w:r>
      <w:r>
        <w:t xml:space="preserve">The maximum tourist flow across all cells and iterations is 72 for Gemini 2.5 Flash Lite and 46 for GPT 4.1 Nano, which are higher than the two empirical-based simulations (17 for ADVAN Mobility Data and 30 for National Household Travel Survey).</w:t>
      </w:r>
    </w:p>
    <w:p>
      <w:pPr>
        <w:pStyle w:val="BodyText"/>
      </w:pPr>
      <w:r>
        <w:t xml:space="preserve">Similar patterns are observed when considering presence of</w:t>
      </w:r>
      <w:r>
        <w:t xml:space="preserve"> </w:t>
      </w:r>
      <w:r>
        <w:rPr>
          <w:i/>
          <w:iCs/>
        </w:rPr>
        <w:t xml:space="preserve">any</w:t>
      </w:r>
      <w:r>
        <w:t xml:space="preserve"> </w:t>
      </w:r>
      <w:r>
        <w:t xml:space="preserve">tourist flow, without accounting for differences in number of tourists.</w:t>
      </w:r>
      <w:r>
        <w:t xml:space="preserve"> </w:t>
      </w:r>
      <w:hyperlink w:anchor="tbl-any">
        <w:r>
          <w:rPr>
            <w:rStyle w:val="Hyperlink"/>
          </w:rPr>
          <w:t xml:space="preserve">Table 3</w:t>
        </w:r>
      </w:hyperlink>
      <w:r>
        <w:t xml:space="preserve"> </w:t>
      </w:r>
      <w:r>
        <w:t xml:space="preserve">presents the agreement between large language model and empirical-based simulations in the precense of any tourist flow across destination-origin-month combinations.</w:t>
      </w:r>
      <w:r>
        <w:t xml:space="preserve"> </w:t>
      </w:r>
      <w:r>
        <w:t xml:space="preserve">We aggregated the simulated visits across all 1,000 iterations, to reduce the sparsity arising from having only 1,000 tourists per iteration.</w:t>
      </w:r>
      <w:r>
        <w:t xml:space="preserve"> </w:t>
      </w:r>
      <w:r>
        <w:t xml:space="preserve">Hence, the results indicate whether any of one million simulated tourists were assigned to a given destination-origin-month combination.</w:t>
      </w:r>
      <w:r>
        <w:t xml:space="preserve"> </w:t>
      </w:r>
      <w:r>
        <w:t xml:space="preserve">In all four comparisons, large language models exclude specific destination-origin-month combinations even though they are present in empirical-based simulations.</w:t>
      </w:r>
      <w:r>
        <w:t xml:space="preserve"> </w:t>
      </w:r>
      <w:r>
        <w:t xml:space="preserve">For example, 51.0% of 31,212 combinations are observable in simulation based on empirical ADVAN Mobility Data but not in flows generated by Gemini 2.5 Flash Lite.</w:t>
      </w:r>
      <w:r>
        <w:t xml:space="preserve"> </w:t>
      </w:r>
      <w:r>
        <w:t xml:space="preserve">Another consistent pattern is that large language models rarely suggest destination-origin-month combinations that are absent in empirical-based simulations.</w:t>
      </w:r>
      <w:r>
        <w:t xml:space="preserve"> </w:t>
      </w:r>
      <w:r>
        <w:t xml:space="preserve">Meaning, large language models typically</w:t>
      </w:r>
      <w:r>
        <w:t xml:space="preserve"> </w:t>
      </w:r>
      <w:r>
        <w:rPr>
          <w:i/>
          <w:iCs/>
        </w:rPr>
        <w:t xml:space="preserve">prune</w:t>
      </w:r>
      <w:r>
        <w:t xml:space="preserve"> </w:t>
      </w:r>
      <w:r>
        <w:t xml:space="preserve">a large portion of destination-origin-month combinations, but rarely generate new combinations that are absent in empirical data.</w:t>
      </w:r>
    </w:p>
    <w:bookmarkStart w:id="73" w:name="fig-prop"/>
    <w:p>
      <w:pPr>
        <w:pStyle w:val="FigureTitle"/>
      </w:pPr>
      <w:r>
        <w:t xml:space="preserve">Figure 4</w:t>
      </w:r>
    </w:p>
    <w:p>
      <w:pPr>
        <w:pStyle w:val="Caption"/>
      </w:pPr>
      <w:r>
        <w:t xml:space="preserve">Characteristics of destination, month, destination-month, and origin-destination popularities across simulations</w:t>
      </w:r>
    </w:p>
    <w:p>
      <w:pPr>
        <w:pStyle w:val="FigureWithoutNote"/>
      </w:pPr>
      <w:r>
        <w:drawing>
          <wp:inline>
            <wp:extent cx="5943600" cy="7924800"/>
            <wp:effectExtent b="0" l="0" r="0" t="0"/>
            <wp:docPr descr="" title="" id="71" name="Picture"/>
            <a:graphic>
              <a:graphicData uri="http://schemas.openxmlformats.org/drawingml/2006/picture">
                <pic:pic>
                  <pic:nvPicPr>
                    <pic:cNvPr descr="manuscript_files/figure-docx/fig-prop-1.png" id="72" name="Picture"/>
                    <pic:cNvPicPr>
                      <a:picLocks noChangeArrowheads="1" noChangeAspect="1"/>
                    </pic:cNvPicPr>
                  </pic:nvPicPr>
                  <pic:blipFill>
                    <a:blip r:embed="rId70"/>
                    <a:stretch>
                      <a:fillRect/>
                    </a:stretch>
                  </pic:blipFill>
                  <pic:spPr bwMode="auto">
                    <a:xfrm>
                      <a:off x="0" y="0"/>
                      <a:ext cx="5943600" cy="7924800"/>
                    </a:xfrm>
                    <a:prstGeom prst="rect">
                      <a:avLst/>
                    </a:prstGeom>
                    <a:noFill/>
                    <a:ln w="9525">
                      <a:noFill/>
                      <a:headEnd/>
                      <a:tailEnd/>
                    </a:ln>
                  </pic:spPr>
                </pic:pic>
              </a:graphicData>
            </a:graphic>
          </wp:inline>
        </w:drawing>
      </w:r>
    </w:p>
    <w:bookmarkEnd w:id="73"/>
    <w:p>
      <w:pPr>
        <w:pStyle w:val="AfterWithoutNote"/>
      </w:pPr>
      <w:r>
        <w:t xml:space="preserve">We further examine differences in distribution of tourist flow across simulations by looking at the four popularity factors.</w:t>
      </w:r>
      <w:r>
        <w:t xml:space="preserve"> </w:t>
      </w:r>
      <w:r>
        <w:t xml:space="preserve">Since we ran 1,000 iterations of simulations, we summarize the findings by taking the median across all iterations.</w:t>
      </w:r>
      <w:r>
        <w:t xml:space="preserve"> </w:t>
      </w:r>
      <w:r>
        <w:t xml:space="preserve">Mathematical definitions of the metrics are available in</w:t>
      </w:r>
      <w:r>
        <w:t xml:space="preserve"> </w:t>
      </w:r>
      <w:hyperlink w:anchor="apx-eq">
        <w:r>
          <w:rPr>
            <w:rStyle w:val="Hyperlink"/>
          </w:rPr>
          <w:t xml:space="preserve">Appendix B</w:t>
        </w:r>
      </w:hyperlink>
      <w:r>
        <w:t xml:space="preserve">.</w:t>
      </w:r>
      <w:r>
        <w:t xml:space="preserve"> </w:t>
      </w:r>
      <w:r>
        <w:t xml:space="preserve">First, we examine distribution of tourist share by destination states (</w:t>
      </w:r>
      <m:oMath>
        <m:sSub>
          <m:e>
            <m:r>
              <m:t>D</m:t>
            </m:r>
          </m:e>
          <m:sub>
            <m:r>
              <m:t>j</m:t>
            </m:r>
          </m:sub>
        </m:sSub>
      </m:oMath>
      <w:r>
        <w:t xml:space="preserve">) and months (</w:t>
      </w:r>
      <m:oMath>
        <m:sSub>
          <m:e>
            <m:r>
              <m:t>M</m:t>
            </m:r>
          </m:e>
          <m:sub>
            <m:r>
              <m:t>m</m:t>
            </m:r>
          </m:sub>
        </m:sSub>
      </m:oMath>
      <w:r>
        <w:t xml:space="preserve">).</w:t>
      </w:r>
      <w:r>
        <w:t xml:space="preserve"> </w:t>
      </w:r>
      <w:r>
        <w:t xml:space="preserve">We use the Gini index to quantify the inequality in these distributions, where a higher Gini index indicates greater concentration of tourist share among fewer states or months.</w:t>
      </w:r>
      <w:r>
        <w:t xml:space="preserve"> </w:t>
      </w:r>
      <w:r>
        <w:t xml:space="preserve">In all four simulations, tourist visits concentrate in a few popular states, such as California, Florida, and Texas (</w:t>
      </w:r>
      <w:hyperlink w:anchor="fig-prop">
        <w:r>
          <w:rPr>
            <w:rStyle w:val="Hyperlink"/>
          </w:rPr>
          <w:t xml:space="preserve">Figure 4</w:t>
        </w:r>
      </w:hyperlink>
      <w:hyperlink r:id="rId74">
        <w:r>
          <w:rPr>
            <w:rStyle w:val="Hyperlink"/>
          </w:rPr>
          <w:t xml:space="preserve">a</w:t>
        </w:r>
      </w:hyperlink>
      <w:r>
        <w:t xml:space="preserve">).</w:t>
      </w:r>
      <w:r>
        <w:t xml:space="preserve"> </w:t>
      </w:r>
      <w:r>
        <w:t xml:space="preserve">However, large language model simulations show higher Gini indices than empirical-based simulations, indicating greater inequality in tourist arrivals across states (ADVAN Mobility Data=0.499 and National Household Travel Survey=0.508; Gemini 2.5 Flash Lite=0.561 and GPT 4.1 Nano=0.533).</w:t>
      </w:r>
    </w:p>
    <w:p>
      <w:pPr>
        <w:pStyle w:val="BodyText"/>
      </w:pPr>
      <w:r>
        <w:t xml:space="preserve">Seasonal patterns are also more pronounced in the large language model outputs than in the empirical-based scenarios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The two large language model-generated networks also have substantially high Gini indices across months (Median = 0.540 and 0.413 for Gemini 2.5 Flash Lite and GPT-4.1 Nano).</w:t>
      </w:r>
      <w:r>
        <w:t xml:space="preserve"> </w:t>
      </w:r>
      <w:r>
        <w:t xml:space="preserve">This level of seasonality exceeds that of the two empirical-based scenarios (Median = 0.168 and 0.210 for ADVAN Mobility Data and National Household Travel Survey).</w:t>
      </w:r>
      <w:r>
        <w:t xml:space="preserve"> </w:t>
      </w:r>
      <w:r>
        <w:t xml:space="preserve">Although, the two large language models are different in which months are most popular.</w:t>
      </w:r>
      <w:r>
        <w:t xml:space="preserve"> </w:t>
      </w:r>
      <w:r>
        <w:t xml:space="preserve">Gemini 2.5 Flash Lite shows a clear peak during September and October, with more than half of all simulated tourist arrivals concentrated in these two months.</w:t>
      </w:r>
      <w:r>
        <w:t xml:space="preserve"> </w:t>
      </w:r>
      <w:r>
        <w:t xml:space="preserve">GPT-4.1 Nano shows peaks in April, May, and September.</w:t>
      </w:r>
      <w:r>
        <w:t xml:space="preserve"> </w:t>
      </w:r>
      <w:r>
        <w:t xml:space="preserve">Further, large language models worsen the seasonality of tourism demand at the destination level.</w:t>
      </w:r>
      <w:r>
        <w:t xml:space="preserve"> </w:t>
      </w:r>
      <w:r>
        <w:t xml:space="preserve">In</w:t>
      </w:r>
      <w:r>
        <w:t xml:space="preserve"> </w:t>
      </w:r>
      <w:hyperlink w:anchor="fig-prop">
        <w:r>
          <w:rPr>
            <w:rStyle w:val="Hyperlink"/>
          </w:rPr>
          <w:t xml:space="preserve">Figure 4</w:t>
        </w:r>
      </w:hyperlink>
      <w:hyperlink r:id="rId74">
        <w:r>
          <w:rPr>
            <w:rStyle w:val="Hyperlink"/>
          </w:rPr>
          <w:t xml:space="preserve">c</w:t>
        </w:r>
      </w:hyperlink>
      <w:r>
        <w:t xml:space="preserve">, we calculated Gini index of monthly tourist share for each destination state and took the median over 1,000 iterations.</w:t>
      </w:r>
      <w:r>
        <w:t xml:space="preserve"> </w:t>
      </w:r>
      <w:r>
        <w:t xml:space="preserve">Few states show relatively high seasonality in the empirical-based simulations, such as Alaska and Hawaii.</w:t>
      </w:r>
      <w:r>
        <w:t xml:space="preserve"> </w:t>
      </w:r>
      <w:r>
        <w:t xml:space="preserve">However, most states exhibit high seasonality in the large language model simulations.</w:t>
      </w:r>
      <w:r>
        <w:t xml:space="preserve"> </w:t>
      </w:r>
      <w:r>
        <w:t xml:space="preserve">This tendency leads to overall higher level Gini indices accross all destinations (Median of medians = 0.500 and 0.494 for ADVAN Mobility Data and National Household Travel Survey; 0.817 and 0.722 for Gemini 2.5 Flash Lite and GPT 4.1 Nano).</w:t>
      </w:r>
    </w:p>
    <w:p>
      <w:pPr>
        <w:pStyle w:val="BodyText"/>
      </w:pPr>
      <w:r>
        <w:t xml:space="preserve">Examining patterns in origin-destination pairs require a different approach.</w:t>
      </w:r>
      <w:r>
        <w:t xml:space="preserve"> </w:t>
      </w:r>
      <w:r>
        <w:t xml:space="preserve">Although Gini index can be used, it does not effectively capture whether destination states receive tourists from a diverse set of origin states or rely on a few.</w:t>
      </w:r>
      <w:r>
        <w:t xml:space="preserve"> </w:t>
      </w:r>
      <w:r>
        <w:t xml:space="preserve">Such demand characteristics are of importance for tourism sector, as less diversity of tourist origins and higher reliance on a few origin markets undermines resilience to shocks</w:t>
      </w:r>
      <w:r>
        <w:t xml:space="preserve"> </w:t>
      </w:r>
      <w:r>
        <w:t xml:space="preserve">(see</w:t>
      </w:r>
      <w:r>
        <w:t xml:space="preserve"> </w:t>
      </w:r>
      <w:hyperlink w:anchor="ref-lee2025c">
        <w:r>
          <w:rPr>
            <w:rStyle w:val="Hyperlink"/>
          </w:rPr>
          <w:t xml:space="preserve">Lee &amp; Pennington-Gray, 2025</w:t>
        </w:r>
      </w:hyperlink>
      <w:r>
        <w:t xml:space="preserve">)</w:t>
      </w:r>
      <w:r>
        <w:t xml:space="preserve">.</w:t>
      </w:r>
      <w:r>
        <w:t xml:space="preserve"> </w:t>
      </w:r>
      <w:r>
        <w:t xml:space="preserve">We use entropy index for measuring how diversified and balanced the demand for destinations is.</w:t>
      </w:r>
      <w:r>
        <w:t xml:space="preserve"> </w:t>
      </w:r>
      <w:r>
        <w:t xml:space="preserve">A higher entropy value indicates that a destination receives tourists from wide range of origins (diversified demand) and that each origin have similar contribution to the total tourist arrivals (balanced demand).</w:t>
      </w:r>
      <w:r>
        <w:t xml:space="preserve"> </w:t>
      </w:r>
      <w:r>
        <w:t xml:space="preserve">We calculate the entropy index for each destination and summarize the results over 1,000 iterations by taking the median.</w:t>
      </w:r>
    </w:p>
    <w:p>
      <w:pPr>
        <w:pStyle w:val="BodyText"/>
      </w:pPr>
      <w:hyperlink w:anchor="fig-prop">
        <w:r>
          <w:rPr>
            <w:rStyle w:val="Hyperlink"/>
          </w:rPr>
          <w:t xml:space="preserve">Figure 4</w:t>
        </w:r>
      </w:hyperlink>
      <w:hyperlink r:id="rId74">
        <w:r>
          <w:rPr>
            <w:rStyle w:val="Hyperlink"/>
          </w:rPr>
          <w:t xml:space="preserve">d</w:t>
        </w:r>
      </w:hyperlink>
      <w:r>
        <w:t xml:space="preserve"> </w:t>
      </w:r>
      <w:r>
        <w:t xml:space="preserve">shows that large language models have tendency to generate travel suggestions that destinations rely on a few origins.</w:t>
      </w:r>
      <w:r>
        <w:t xml:space="preserve"> </w:t>
      </w:r>
      <w:r>
        <w:t xml:space="preserve">The empirical simulations show that states such as Florida, Illinois, and North Carolina tend to have diversified and balanced demand (higher entropy).</w:t>
      </w:r>
      <w:r>
        <w:t xml:space="preserve"> </w:t>
      </w:r>
      <w:r>
        <w:t xml:space="preserve">For the two AI-simulated tourist flows, the entropy indices are overall lower than those of empirical-based simulations (Median of medians = 1.527 and 1.040 for ADVAN Mobility Data and National Household Travel Survey; 0.684 and 0.251 for Gemini 2.5 Flash Lite and GPT 4.1 Nano).</w:t>
      </w:r>
      <w:r>
        <w:t xml:space="preserve"> </w:t>
      </w:r>
      <w:r>
        <w:t xml:space="preserve">We also observe that fewer states exhibit relatively high entropy values in the large language model simulations (for example, Colorado and Hawaii for Gemini 2.5 Flash Lite).</w:t>
      </w:r>
    </w:p>
    <w:bookmarkStart w:id="78" w:name="fig-graph-stats"/>
    <w:p>
      <w:pPr>
        <w:pStyle w:val="FigureTitle"/>
      </w:pPr>
      <w:r>
        <w:t xml:space="preserve">Figure 5</w:t>
      </w:r>
    </w:p>
    <w:p>
      <w:pPr>
        <w:pStyle w:val="Caption"/>
      </w:pPr>
      <w:r>
        <w:t xml:space="preserve">Characteristics of tourist flow structure across simulations</w:t>
      </w:r>
    </w:p>
    <w:p>
      <w:pPr>
        <w:pStyle w:val="FigureWithoutNote"/>
      </w:pPr>
      <w:r>
        <w:drawing>
          <wp:inline>
            <wp:extent cx="5943600" cy="4953000"/>
            <wp:effectExtent b="0" l="0" r="0" t="0"/>
            <wp:docPr descr="" title="" id="76" name="Picture"/>
            <a:graphic>
              <a:graphicData uri="http://schemas.openxmlformats.org/drawingml/2006/picture">
                <pic:pic>
                  <pic:nvPicPr>
                    <pic:cNvPr descr="manuscript_files/figure-docx/fig-graph-stats-1.png" id="77" name="Picture"/>
                    <pic:cNvPicPr>
                      <a:picLocks noChangeArrowheads="1" noChangeAspect="1"/>
                    </pic:cNvPicPr>
                  </pic:nvPicPr>
                  <pic:blipFill>
                    <a:blip r:embed="rId75"/>
                    <a:stretch>
                      <a:fillRect/>
                    </a:stretch>
                  </pic:blipFill>
                  <pic:spPr bwMode="auto">
                    <a:xfrm>
                      <a:off x="0" y="0"/>
                      <a:ext cx="5943600" cy="4953000"/>
                    </a:xfrm>
                    <a:prstGeom prst="rect">
                      <a:avLst/>
                    </a:prstGeom>
                    <a:noFill/>
                    <a:ln w="9525">
                      <a:noFill/>
                      <a:headEnd/>
                      <a:tailEnd/>
                    </a:ln>
                  </pic:spPr>
                </pic:pic>
              </a:graphicData>
            </a:graphic>
          </wp:inline>
        </w:drawing>
      </w:r>
    </w:p>
    <w:bookmarkEnd w:id="78"/>
    <w:p>
      <w:pPr>
        <w:pStyle w:val="AfterWithoutNote"/>
      </w:pPr>
      <w:r>
        <w:t xml:space="preserve">In addition to analyzing individual popularity factors, we analyze the overall structure of tourist flows.</w:t>
      </w:r>
      <w:r>
        <w:t xml:space="preserve"> </w:t>
      </w:r>
      <w:r>
        <w:t xml:space="preserve">We constructed an origin-destination matrix by aggregating tourist numbers at the year level.</w:t>
      </w:r>
      <w:r>
        <w:t xml:space="preserve"> </w:t>
      </w:r>
      <w:r>
        <w:t xml:space="preserve">Then we computed four statistics capturing how the global structure of tourist flows differ across simulations.</w:t>
      </w:r>
      <w:r>
        <w:t xml:space="preserve"> </w:t>
      </w:r>
      <w:r>
        <w:t xml:space="preserve">Box-plots in</w:t>
      </w:r>
      <w:r>
        <w:t xml:space="preserve"> </w:t>
      </w:r>
      <w:hyperlink w:anchor="fig-graph-stats">
        <w:r>
          <w:rPr>
            <w:rStyle w:val="Hyperlink"/>
          </w:rPr>
          <w:t xml:space="preserve">Figure 5</w:t>
        </w:r>
      </w:hyperlink>
      <w:r>
        <w:t xml:space="preserve"> </w:t>
      </w:r>
      <w:r>
        <w:t xml:space="preserve">present the distribution of the four network-level statistics across 1,000 iterations, colored by simulation scenario.</w:t>
      </w:r>
      <w:r>
        <w:t xml:space="preserve"> </w:t>
      </w:r>
      <w:r>
        <w:t xml:space="preserve">The dotted red line indicates what can be expected by chance alone, if there is no structure in tourist flow.</w:t>
      </w:r>
      <w:r>
        <w:t xml:space="preserve"> </w:t>
      </w:r>
      <w:r>
        <w:t xml:space="preserve">This expectation under complete randomness is calculated by assuming that each individual have equal probability of choosing a destination (a probability of</w:t>
      </w:r>
      <w:r>
        <w:t xml:space="preserve"> </w:t>
      </w:r>
      <m:oMath>
        <m:r>
          <m:t>1</m:t>
        </m:r>
        <m:r>
          <m:rPr>
            <m:sty m:val="p"/>
          </m:rPr>
          <m:t>/</m:t>
        </m:r>
        <m:r>
          <m:t>51</m:t>
        </m:r>
      </m:oMath>
      <w:r>
        <w:t xml:space="preserve">).</w:t>
      </w:r>
    </w:p>
    <w:p>
      <w:pPr>
        <w:pStyle w:val="BodyText"/>
      </w:pPr>
      <w:r>
        <w:t xml:space="preserve">Reciprocity refers to the tendency to form mutual relationships—in our case, two states exchanging a similar number of tourists.</w:t>
      </w:r>
      <w:r>
        <w:t xml:space="preserve"> </w:t>
      </w:r>
      <w:r>
        <w:t xml:space="preserve">Empirical-based simulations show higher levels of reciprocity compared to the random expectation (Median = 0.193 and 0.211 for ADVAN Mobility Data and National Household Travel Survey).</w:t>
      </w:r>
      <w:r>
        <w:t xml:space="preserve"> </w:t>
      </w:r>
      <w:r>
        <w:t xml:space="preserve">However, large language model simulations show lower levels of reciprocity than expected by chance (Median = 0.070 and 0.038 for Gemini 2.5 Flash Lite and GPT 4.1 Nano).</w:t>
      </w:r>
      <w:r>
        <w:t xml:space="preserve"> </w:t>
      </w:r>
      <w:r>
        <w:t xml:space="preserve">Simply put, the large language models produce tourist flows with a clear separation between states that send tourists and those that receive them.</w:t>
      </w:r>
    </w:p>
    <w:p>
      <w:pPr>
        <w:pStyle w:val="BodyText"/>
      </w:pPr>
      <w:r>
        <w:t xml:space="preserve">Gemini 2.5 Flash Lite and GPT 4.1 Nano tend to suggest further destinations compared to empirical data, when looking at median travel distance excluding in-state trips (Median of medians = 758 and 802).</w:t>
      </w:r>
      <w:r>
        <w:t xml:space="preserve"> </w:t>
      </w:r>
      <w:r>
        <w:t xml:space="preserve">Similarly, Gemini 2.5 Flash Lite has lower ratio of tourist flows between bordering states compared to the empirical models (Median = 0.186).</w:t>
      </w:r>
      <w:r>
        <w:t xml:space="preserve"> </w:t>
      </w:r>
      <w:r>
        <w:t xml:space="preserve">GPT-4.1 Nano shows even lower tendency to suggest bordering states, lower that what would be expected under randomness (Median = 0.058).</w:t>
      </w:r>
      <w:r>
        <w:t xml:space="preserve"> </w:t>
      </w:r>
      <w:r>
        <w:t xml:space="preserve">The two models show different propensity to suggest in-state tourism.</w:t>
      </w:r>
      <w:r>
        <w:t xml:space="preserve"> </w:t>
      </w:r>
      <w:r>
        <w:t xml:space="preserve">Gemini 2.5 Flash Lite shows ratio of in-state trips comparable to the empirical models (Median = 0.554).</w:t>
      </w:r>
      <w:r>
        <w:t xml:space="preserve"> </w:t>
      </w:r>
      <w:r>
        <w:t xml:space="preserve">In contrast, GPT 4.1 Nano shows much stronger preference for recommending tourist to travel within their own state (Median = 0.841).</w:t>
      </w:r>
    </w:p>
    <w:bookmarkEnd w:id="79"/>
    <w:bookmarkStart w:id="85" w:name="model-estimation-results"/>
    <w:p>
      <w:pPr>
        <w:pStyle w:val="Heading2"/>
      </w:pPr>
      <w:r>
        <w:t xml:space="preserve">Model estimation results</w:t>
      </w:r>
    </w:p>
    <w:p>
      <w:pPr>
        <w:pStyle w:val="FirstParagraph"/>
      </w:pPr>
      <w:hyperlink w:anchor="tbl-betas">
        <w:r>
          <w:rPr>
            <w:rStyle w:val="Hyperlink"/>
          </w:rPr>
          <w:t xml:space="preserve">Table 4</w:t>
        </w:r>
      </w:hyperlink>
      <w:r>
        <w:t xml:space="preserve"> </w:t>
      </w:r>
      <w:r>
        <w:t xml:space="preserve">and</w:t>
      </w:r>
      <w:r>
        <w:t xml:space="preserve"> </w:t>
      </w:r>
      <w:hyperlink w:anchor="fig-betas">
        <w:r>
          <w:rPr>
            <w:rStyle w:val="Hyperlink"/>
          </w:rPr>
          <w:t xml:space="preserve">Figure 6</w:t>
        </w:r>
      </w:hyperlink>
      <w:r>
        <w:t xml:space="preserve"> </w:t>
      </w:r>
      <w:r>
        <w:t xml:space="preserve">summarizes how the four popularity factors can explain deviation between large language model-simulated tourist flows and the empirical expectations (</w:t>
      </w:r>
      <w:hyperlink w:anchor="eq-log-model">
        <w:r>
          <w:rPr>
            <w:rStyle w:val="Hyperlink"/>
          </w:rPr>
          <w:t xml:space="preserve">Equation 6</w:t>
        </w:r>
      </w:hyperlink>
      <w:r>
        <w:t xml:space="preserve">).</w:t>
      </w:r>
      <w:r>
        <w:t xml:space="preserve"> </w:t>
      </w:r>
      <w:r>
        <w:t xml:space="preserve">Across two large language models and two empirical baselines, destination-month popularity consistently has the largest positive coefficient.</w:t>
      </w:r>
      <w:r>
        <w:t xml:space="preserve"> </w:t>
      </w:r>
      <w:r>
        <w:t xml:space="preserve">Meaning, large language models show a tendency to favor popular destination-month combinations when generating travel recommendations.</w:t>
      </w:r>
      <w:r>
        <w:t xml:space="preserve"> </w:t>
      </w:r>
      <w:r>
        <w:t xml:space="preserve">Although, lower bounds of 95% credible intervals for Gemini 2.5 Flash Lite crosses zero with ADVAN Mobility Data baseline and is very wide with National Household Travel Survey baseline, indicating unncertainty around the estimate.</w:t>
      </w:r>
    </w:p>
    <w:p>
      <w:pPr>
        <w:pStyle w:val="BodyText"/>
      </w:pPr>
      <w:r>
        <w:t xml:space="preserve">One way to interpret the coefficient for destination-month popularity is to consider it as an elasticity.</w:t>
      </w:r>
      <w:r>
        <w:t xml:space="preserve"> </w:t>
      </w:r>
      <w:r>
        <w:t xml:space="preserve">For example, GPT 4.1 Nano with ADVAN Mobility Data baseline had a median coefficient of 1.771 for destination-month popularity.</w:t>
      </w:r>
      <w:r>
        <w:t xml:space="preserve"> </w:t>
      </w:r>
      <w:r>
        <w:t xml:space="preserve">If real-world data shows that a particular destination-month combination is twice as popular than what is expected under independence of destination and month popularity (</w:t>
      </w:r>
      <m:oMath>
        <m:r>
          <m:t>D</m:t>
        </m:r>
        <m:sSub>
          <m:e>
            <m:r>
              <m:t>M</m:t>
            </m:r>
          </m:e>
          <m:sub>
            <m:d>
              <m:dPr>
                <m:begChr m:val="("/>
                <m:sepChr m:val=""/>
                <m:endChr m:val=")"/>
                <m:grow/>
              </m:dPr>
              <m:e>
                <m:r>
                  <m:t>j</m:t>
                </m:r>
                <m:r>
                  <m:rPr>
                    <m:sty m:val="p"/>
                  </m:rPr>
                  <m:t>,</m:t>
                </m:r>
                <m:r>
                  <m:t>m</m:t>
                </m:r>
              </m:e>
            </m:d>
          </m:sub>
        </m:sSub>
        <m:r>
          <m:rPr>
            <m:sty m:val="p"/>
          </m:rPr>
          <m:t>=</m:t>
        </m:r>
        <m:r>
          <m:t>2</m:t>
        </m:r>
      </m:oMath>
      <w:r>
        <w:t xml:space="preserve">), then the expected tourist flow generated by GPT 4.1 Nano for that combination is approximately 3.4 times higher (</w:t>
      </w:r>
      <m:oMath>
        <m:sSup>
          <m:e>
            <m:r>
              <m:t>2</m:t>
            </m:r>
          </m:e>
          <m:sup>
            <m:r>
              <m:t>1.771</m:t>
            </m:r>
          </m:sup>
        </m:sSup>
      </m:oMath>
      <w:r>
        <w:t xml:space="preserve">), holding other factors constant.</w:t>
      </w:r>
    </w:p>
    <w:p>
      <w:pPr>
        <w:pStyle w:val="BodyText"/>
      </w:pPr>
      <w:r>
        <w:t xml:space="preserve">We find mixed results for the rest of the popularity factors.</w:t>
      </w:r>
      <w:r>
        <w:t xml:space="preserve"> </w:t>
      </w:r>
      <w:r>
        <w:t xml:space="preserve">Some effects are specific to the large language model.</w:t>
      </w:r>
      <w:r>
        <w:t xml:space="preserve"> </w:t>
      </w:r>
      <w:r>
        <w:t xml:space="preserve">For example, Gemini 2.5 Flash Lite consistently shows negative coefficients for destination popularity, indicating that it tends to negatively rescale popular destinations (Median</w:t>
      </w:r>
      <w:r>
        <w:t xml:space="preserve"> </w:t>
      </w:r>
      <m:oMath>
        <m:sSub>
          <m:e>
            <m:r>
              <m:t>β</m:t>
            </m:r>
          </m:e>
          <m:sub>
            <m:r>
              <m:t>1</m:t>
            </m:r>
          </m:sub>
        </m:sSub>
      </m:oMath>
      <w:r>
        <w:t xml:space="preserve"> </w:t>
      </w:r>
      <w:r>
        <w:t xml:space="preserve">= -0.175 and -0.245 with ADVAN Mobility Data and National Household Travel Survey baselines).</w:t>
      </w:r>
      <w:r>
        <w:t xml:space="preserve"> </w:t>
      </w:r>
      <w:r>
        <w:t xml:space="preserve">The same pattern is only observed for GPT 4.1 Nano with National Household Travel Survey baseline (Median</w:t>
      </w:r>
      <w:r>
        <w:t xml:space="preserve"> </w:t>
      </w:r>
      <m:oMath>
        <m:sSub>
          <m:e>
            <m:r>
              <m:t>β</m:t>
            </m:r>
          </m:e>
          <m:sub>
            <m:r>
              <m:t>1</m:t>
            </m:r>
          </m:sub>
        </m:sSub>
      </m:oMath>
      <w:r>
        <w:t xml:space="preserve"> </w:t>
      </w:r>
      <w:r>
        <w:t xml:space="preserve">= 0.180) but not with ADVAN Mobility Data baseline (Median</w:t>
      </w:r>
      <w:r>
        <w:t xml:space="preserve"> </w:t>
      </w:r>
      <m:oMath>
        <m:sSub>
          <m:e>
            <m:r>
              <m:t>β</m:t>
            </m:r>
          </m:e>
          <m:sub>
            <m:r>
              <m:t>1</m:t>
            </m:r>
          </m:sub>
        </m:sSub>
      </m:oMath>
      <w:r>
        <w:t xml:space="preserve"> </w:t>
      </w:r>
      <w:r>
        <w:t xml:space="preserve">= -0.006).</w:t>
      </w:r>
      <w:r>
        <w:t xml:space="preserve"> </w:t>
      </w:r>
      <w:r>
        <w:t xml:space="preserve">GPT 4.1 Nano with shows positive rescaling for origin-destination popularity (Median</w:t>
      </w:r>
      <w:r>
        <w:t xml:space="preserve"> </w:t>
      </w:r>
      <m:oMath>
        <m:sSub>
          <m:e>
            <m:r>
              <m:t>β</m:t>
            </m:r>
          </m:e>
          <m:sub>
            <m:r>
              <m:t>4</m:t>
            </m:r>
          </m:sub>
        </m:sSub>
      </m:oMath>
      <w:r>
        <w:t xml:space="preserve"> </w:t>
      </w:r>
      <w:r>
        <w:t xml:space="preserve">= 0.298 and 0.229 with ADVAN Mobility Data and National Household Travel Survey baselines), while Gemini 2.5 Flash Lite shows mixed findings (Median</w:t>
      </w:r>
      <w:r>
        <w:t xml:space="preserve"> </w:t>
      </w:r>
      <m:oMath>
        <m:sSub>
          <m:e>
            <m:r>
              <m:t>β</m:t>
            </m:r>
          </m:e>
          <m:sub>
            <m:r>
              <m:t>4</m:t>
            </m:r>
          </m:sub>
        </m:sSub>
      </m:oMath>
      <w:r>
        <w:t xml:space="preserve"> </w:t>
      </w:r>
      <w:r>
        <w:t xml:space="preserve">= 0.066 and -0.168 with ADVAN Mobility Data and National Household Travel Survey baselines).</w:t>
      </w:r>
    </w:p>
    <w:p>
      <w:pPr>
        <w:pStyle w:val="BodyText"/>
      </w:pPr>
      <w:r>
        <w:t xml:space="preserve">Finally, we note that the month popularity coefficients are negative for GPT 4.1 Nano (Median</w:t>
      </w:r>
      <w:r>
        <w:t xml:space="preserve"> </w:t>
      </w:r>
      <m:oMath>
        <m:sSub>
          <m:e>
            <m:r>
              <m:t>β</m:t>
            </m:r>
          </m:e>
          <m:sub>
            <m:r>
              <m:t>2</m:t>
            </m:r>
          </m:sub>
        </m:sSub>
      </m:oMath>
      <w:r>
        <w:t xml:space="preserve"> </w:t>
      </w:r>
      <w:r>
        <w:t xml:space="preserve">= -0.789 and -0.849 with ADVAN Mobility Data and National Household Travel Survey baselines).</w:t>
      </w:r>
      <w:r>
        <w:t xml:space="preserve"> </w:t>
      </w:r>
      <w:r>
        <w:t xml:space="preserve">This is contradictory, given prior descriptive analysis indicated GPT 4.1 Nano having greater seasonality.</w:t>
      </w:r>
      <w:r>
        <w:t xml:space="preserve"> </w:t>
      </w:r>
      <w:r>
        <w:t xml:space="preserve">One possible explanation is that peak months in GPT 4.1 Nano simulations do not align with those in empirical data (see</w:t>
      </w:r>
      <w:r>
        <w:t xml:space="preserve"> </w:t>
      </w:r>
      <w:hyperlink w:anchor="fig-prop">
        <w:r>
          <w:rPr>
            <w:rStyle w:val="Hyperlink"/>
          </w:rPr>
          <w:t xml:space="preserve">Figure 4</w:t>
        </w:r>
      </w:hyperlink>
      <w:hyperlink r:id="rId74">
        <w:r>
          <w:rPr>
            <w:rStyle w:val="Hyperlink"/>
          </w:rPr>
          <w:t xml:space="preserve">b</w:t>
        </w:r>
      </w:hyperlink>
      <w:r>
        <w:t xml:space="preserve">).</w:t>
      </w:r>
      <w:r>
        <w:t xml:space="preserve"> </w:t>
      </w:r>
      <w:r>
        <w:t xml:space="preserve">Therefore, the model attempts to fit the month popularity factor by flattening the empirical month popularity distribution.</w:t>
      </w:r>
    </w:p>
    <w:bookmarkStart w:id="80" w:name="tbl-betas"/>
    <w:p>
      <w:pPr>
        <w:pStyle w:val="FigureTitle"/>
      </w:pPr>
      <w:r>
        <w:t xml:space="preserve">Table 4</w:t>
      </w:r>
    </w:p>
    <w:p>
      <w:pPr>
        <w:pStyle w:val="Caption"/>
      </w:pPr>
      <w:r>
        <w:t xml:space="preserve">Median and 95% credible intervals of Poisson model coefficients accross 1,000 iterations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preserve">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preserve">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tcBorders>
          </w:tcPr>
          <w:p>
            <w:pPr>
              <w:spacing w:before="0" w:after="60"/>
              <w:keepNext/>
              <w:jc w:val="end"/>
            </w:pPr>
            <w:r>
              <w:rPr>
                <w:rFonts w:ascii="Calibri" w:hAnsi="Calibri"/>
                <w:sz w:val="20"/>
              </w:rPr>
              <w:t xml:space="default">97.5%</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tcBorders>
          </w:tcPr>
          <w:p>
            <w:pPr>
              <w:spacing w:before="0" w:after="60"/>
              <w:keepNext/>
              <w:jc w:val="end"/>
            </w:pPr>
            <w:r>
              <w:rPr>
                <w:rFonts w:ascii="Calibri" w:hAnsi="Calibri"/>
                <w:sz w:val="20"/>
              </w:rPr>
              <w:t xml:space="default">2.5%</w:t>
            </w:r>
          </w:p>
        </w:tc>
        <w:tc>
          <w:tcPr>
            <w:tcBorders>
              <w:bottom w:val="single" w:sz="16" w:space="0" w:color="D3D3D3"/>
              <w:end w:val="single" w:space="0" w:color="D3D3D3"/>
            </w:tcBorders>
          </w:tcPr>
          <w:p>
            <w:pPr>
              <w:spacing w:before="0" w:after="60"/>
              <w:keepNext/>
              <w:jc w:val="end"/>
            </w:pPr>
            <w:r>
              <w:rPr>
                <w:rFonts w:ascii="Calibri" w:hAnsi="Calibri"/>
                <w:sz w:val="20"/>
              </w:rPr>
              <w:t xml:space="default">97.5%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r>
      <w:tr>
        <w:trPr>
          <w:cantSplit/>
        </w:trPr>
        <w:tc>
          <w:tcPr>
            <w:gridSpan w:val="7"/>
          </w:tcPr>
          <w:p>
            <w:pPr>
              <w:spacing w:before="0" w:after="60"/>
              <w:keepNext/>
            </w:pPr>
            <w:r>
              <w:rPr>
                <w:rFonts w:ascii="Calibri" w:hAnsi="Calibri"/>
                <w:sz w:val="20"/>
              </w:rPr>
              <w:t xml:space="preserve">Note: ADVAN=ADVAN Mobility Data, NHTS=National Household Travel Survey. Summary of Poisson model results over 1,000 iterations.</w:t>
            </w:r>
          </w:p>
        </w:tc>
      </w:tr>
    </w:tbl>
    <w:bookmarkEnd w:id="80"/>
    <w:bookmarkStart w:id="84" w:name="fig-betas"/>
    <w:p>
      <w:pPr>
        <w:pStyle w:val="FigureTitle"/>
      </w:pPr>
      <w:r>
        <w:t xml:space="preserve">Figure 6</w:t>
      </w:r>
    </w:p>
    <w:p>
      <w:pPr>
        <w:pStyle w:val="Caption"/>
      </w:pPr>
      <w:r>
        <w:t xml:space="preserve">Summary of popularity effect estimates across 1,000 iterations</w:t>
      </w:r>
    </w:p>
    <w:p>
      <w:pPr>
        <w:pStyle w:val="FigureWithoutNote"/>
      </w:pPr>
      <w:r>
        <w:drawing>
          <wp:inline>
            <wp:extent cx="5943600" cy="3467100"/>
            <wp:effectExtent b="0" l="0" r="0" t="0"/>
            <wp:docPr descr="" title="" id="82" name="Picture"/>
            <a:graphic>
              <a:graphicData uri="http://schemas.openxmlformats.org/drawingml/2006/picture">
                <pic:pic>
                  <pic:nvPicPr>
                    <pic:cNvPr descr="manuscript_files/figure-docx/fig-betas-1.png" id="83" name="Picture"/>
                    <pic:cNvPicPr>
                      <a:picLocks noChangeArrowheads="1" noChangeAspect="1"/>
                    </pic:cNvPicPr>
                  </pic:nvPicPr>
                  <pic:blipFill>
                    <a:blip r:embed="rId81"/>
                    <a:stretch>
                      <a:fillRect/>
                    </a:stretch>
                  </pic:blipFill>
                  <pic:spPr bwMode="auto">
                    <a:xfrm>
                      <a:off x="0" y="0"/>
                      <a:ext cx="5943600" cy="3467100"/>
                    </a:xfrm>
                    <a:prstGeom prst="rect">
                      <a:avLst/>
                    </a:prstGeom>
                    <a:noFill/>
                    <a:ln w="9525">
                      <a:noFill/>
                      <a:headEnd/>
                      <a:tailEnd/>
                    </a:ln>
                  </pic:spPr>
                </pic:pic>
              </a:graphicData>
            </a:graphic>
          </wp:inline>
        </w:drawing>
      </w:r>
    </w:p>
    <w:bookmarkEnd w:id="84"/>
    <w:bookmarkEnd w:id="85"/>
    <w:bookmarkStart w:id="86" w:name="robustness-checks"/>
    <w:p>
      <w:pPr>
        <w:pStyle w:val="Heading2"/>
      </w:pPr>
      <w:r>
        <w:t xml:space="preserve">Robustness checks</w:t>
      </w:r>
    </w:p>
    <w:p>
      <w:pPr>
        <w:pStyle w:val="FirstParagraph"/>
      </w:pPr>
      <w:r>
        <w:t xml:space="preserve">We conducted following robustness checks to test the sensitivity of our findings to different simulation choices (reported in</w:t>
      </w:r>
      <w:r>
        <w:t xml:space="preserve"> </w:t>
      </w:r>
      <w:hyperlink w:anchor="apx-robust">
        <w:r>
          <w:rPr>
            <w:rStyle w:val="Hyperlink"/>
          </w:rPr>
          <w:t xml:space="preserve">Appendix C</w:t>
        </w:r>
      </w:hyperlink>
      <w:r>
        <w:t xml:space="preserve">).</w:t>
      </w:r>
      <w:r>
        <w:t xml:space="preserve"> </w:t>
      </w:r>
      <w:r>
        <w:t xml:space="preserve">These additional simulations were performed with the first 100 iterations due to budget and computing time constraints.</w:t>
      </w:r>
      <w:r>
        <w:t xml:space="preserve"> </w:t>
      </w:r>
      <w:r>
        <w:t xml:space="preserve">First, using alternative prompts does not substantially change the main findings.</w:t>
      </w:r>
      <w:r>
        <w:t xml:space="preserve"> </w:t>
      </w:r>
      <w:r>
        <w:t xml:space="preserve">Large language model outputs are sensitive to the specific prompts used.</w:t>
      </w:r>
      <w:r>
        <w:t xml:space="preserve"> </w:t>
      </w:r>
      <w:r>
        <w:t xml:space="preserve">Hence, we collected additional simulation data using slightly modified prompts (see</w:t>
      </w:r>
      <w:r>
        <w:t xml:space="preserve"> </w:t>
      </w:r>
      <w:hyperlink w:anchor="apx-prompt">
        <w:r>
          <w:rPr>
            <w:rStyle w:val="Hyperlink"/>
          </w:rPr>
          <w:t xml:space="preserve">Appendix A</w:t>
        </w:r>
      </w:hyperlink>
      <w:r>
        <w:t xml:space="preserve">).</w:t>
      </w:r>
      <w:r>
        <w:t xml:space="preserve"> </w:t>
      </w:r>
      <w:r>
        <w:t xml:space="preserve">One version excluded explicit instruction that demographic factors influence tourist choices (</w:t>
      </w:r>
      <w:r>
        <w:t xml:space="preserve">“reduced instruction”</w:t>
      </w:r>
      <w:r>
        <w:t xml:space="preserve"> </w:t>
      </w:r>
      <w:r>
        <w:t xml:space="preserve">prompt).</w:t>
      </w:r>
      <w:r>
        <w:t xml:space="preserve"> </w:t>
      </w:r>
      <w:r>
        <w:t xml:space="preserve">Another version instructed the models to act as</w:t>
      </w:r>
      <w:r>
        <w:t xml:space="preserve"> </w:t>
      </w:r>
      <w:r>
        <w:rPr>
          <w:i/>
          <w:iCs/>
        </w:rPr>
        <w:t xml:space="preserve">tourists</w:t>
      </w:r>
      <w:r>
        <w:t xml:space="preserve"> </w:t>
      </w:r>
      <w:r>
        <w:t xml:space="preserve">choosing destinations instead of travel agents giving suggestions (</w:t>
      </w:r>
      <w:r>
        <w:t xml:space="preserve">“tourist persona”</w:t>
      </w:r>
      <w:r>
        <w:t xml:space="preserve"> </w:t>
      </w:r>
      <w:r>
        <w:t xml:space="preserve">prompt)</w:t>
      </w:r>
      <w:r>
        <w:t xml:space="preserve"> </w:t>
      </w:r>
      <w:r>
        <w:t xml:space="preserve">None of these alterations substantially changed the main findings (</w:t>
      </w:r>
      <w:hyperlink w:anchor="fig-prompt-betas">
        <w:r>
          <w:rPr>
            <w:rStyle w:val="Hyperlink"/>
          </w:rPr>
          <w:t xml:space="preserve">Figure C1</w:t>
        </w:r>
      </w:hyperlink>
      <w:r>
        <w:t xml:space="preserve">).</w:t>
      </w:r>
      <w:r>
        <w:t xml:space="preserve"> </w:t>
      </w:r>
      <w:r>
        <w:t xml:space="preserve">One notable exception is that Gemini 2.5 Flash Lite with reduced instruction prompt showed negative coefficients for month popularity.</w:t>
      </w:r>
      <w:r>
        <w:t xml:space="preserve"> </w:t>
      </w:r>
      <w:r>
        <w:t xml:space="preserve">However, this case also showed stronger effects for destination-month and origin -destination popularity.</w:t>
      </w:r>
    </w:p>
    <w:p>
      <w:pPr>
        <w:pStyle w:val="BodyText"/>
      </w:pPr>
      <w:r>
        <w:t xml:space="preserve">Changing the temperature parameter also does not alter the results.</w:t>
      </w:r>
      <w:r>
        <w:t xml:space="preserve"> </w:t>
      </w:r>
      <w:r>
        <w:t xml:space="preserve">The temperature parameter controls randomness in large language model outputs.</w:t>
      </w:r>
      <w:r>
        <w:t xml:space="preserve"> </w:t>
      </w:r>
      <w:r>
        <w:t xml:space="preserve">Higher temperature setting produce more diverse outputs, while lower temperature setting generate more deterministic outputs.</w:t>
      </w:r>
      <w:r>
        <w:t xml:space="preserve"> </w:t>
      </w:r>
      <w:r>
        <w:t xml:space="preserve">The default temperature setting used in our main analysis is 1.0.</w:t>
      </w:r>
      <w:r>
        <w:t xml:space="preserve"> </w:t>
      </w:r>
      <w:r>
        <w:t xml:space="preserve">We collected additional data using temepratures of 0.5 and 1.5 (</w:t>
      </w:r>
      <w:hyperlink w:anchor="fig-temp-betas">
        <w:r>
          <w:rPr>
            <w:rStyle w:val="Hyperlink"/>
          </w:rPr>
          <w:t xml:space="preserve">Figure C2</w:t>
        </w:r>
      </w:hyperlink>
      <w:r>
        <w:t xml:space="preserve">).</w:t>
      </w:r>
      <w:r>
        <w:t xml:space="preserve"> </w:t>
      </w:r>
      <w:r>
        <w:t xml:space="preserve">GPT 4.1 Nano with temperature of 1.5 could not generate valid outputs and hence was excluded.</w:t>
      </w:r>
      <w:r>
        <w:t xml:space="preserve"> </w:t>
      </w:r>
      <w:r>
        <w:t xml:space="preserve">Similiar to</w:t>
      </w:r>
      <w:r>
        <w:t xml:space="preserve"> </w:t>
      </w:r>
      <w:r>
        <w:t xml:space="preserve">X. Bai et al. (</w:t>
      </w:r>
      <w:hyperlink w:anchor="ref-bai2025">
        <w:r>
          <w:rPr>
            <w:rStyle w:val="Hyperlink"/>
          </w:rPr>
          <w:t xml:space="preserve">2025</w:t>
        </w:r>
      </w:hyperlink>
      <w:r>
        <w:t xml:space="preserve">)</w:t>
      </w:r>
      <w:r>
        <w:t xml:space="preserve">, we find that temperature setting has minimal impact on the popularity bias of large language models.</w:t>
      </w:r>
    </w:p>
    <w:p>
      <w:pPr>
        <w:pStyle w:val="BodyText"/>
      </w:pPr>
      <w:r>
        <w:t xml:space="preserve">Larger models in the Gemini 2.5 and GPT 4.1 series, as well as models from other providers, still show amplified destination-month popularity.</w:t>
      </w:r>
      <w:r>
        <w:t xml:space="preserve"> </w:t>
      </w:r>
      <w:r>
        <w:t xml:space="preserve">We repeated the main analysis with larger variants of Gemini 2.5 and GPT-4.1 series models (Gemini 2.5 Flash and GPT-4.1 Mini).</w:t>
      </w:r>
      <w:r>
        <w:t xml:space="preserve"> </w:t>
      </w:r>
      <w:r>
        <w:t xml:space="preserve">Additionally, we collected data using xAI’s Grok 3 Mini and Meta’s Llama 4 Scout to examine whether the findings are generalizable beyond OpenAI and Google models.</w:t>
      </w:r>
      <w:r>
        <w:t xml:space="preserve"> </w:t>
      </w:r>
      <w:r>
        <w:t xml:space="preserve">Across all models tested, destination-month popularity shows strongest positive effects (</w:t>
      </w:r>
      <w:hyperlink w:anchor="fig-model-betas">
        <w:r>
          <w:rPr>
            <w:rStyle w:val="Hyperlink"/>
          </w:rPr>
          <w:t xml:space="preserve">Figure C3</w:t>
        </w:r>
      </w:hyperlink>
      <w:r>
        <w:t xml:space="preserve">).</w:t>
      </w:r>
      <w:r>
        <w:t xml:space="preserve"> </w:t>
      </w:r>
      <w:r>
        <w:t xml:space="preserve">Compared to the models used in our main analysis, larger models show stronger destination-month popularity bias, not weaker.</w:t>
      </w:r>
    </w:p>
    <w:p>
      <w:pPr>
        <w:pStyle w:val="BodyText"/>
      </w:pPr>
      <w:r>
        <w:t xml:space="preserve">Finally, we examined robustness of our findings to alternative approach for fitting Poisson regression model to our iterative simulation data.</w:t>
      </w:r>
      <w:r>
        <w:t xml:space="preserve"> </w:t>
      </w:r>
      <w:r>
        <w:t xml:space="preserve">Our results are robust to using aggregated data instead of fitting Poisson regression models for each iteration separately.</w:t>
      </w:r>
      <w:r>
        <w:t xml:space="preserve"> </w:t>
      </w:r>
      <w:r>
        <w:t xml:space="preserve">We conducted alternative hypothesis tests by aggregating the simulation data across all 1,000 iterations and fitting a single Poisson regression model for each large language model simulation.</w:t>
      </w:r>
      <w:r>
        <w:t xml:space="preserve"> </w:t>
      </w:r>
      <w:r>
        <w:t xml:space="preserve">This approach significantly reduces the number of destination-origin-month cells with zero tourist counts.</w:t>
      </w:r>
      <w:r>
        <w:t xml:space="preserve"> </w:t>
      </w:r>
      <w:r>
        <w:t xml:space="preserve">We can also obtain significance levels for the estimated coefficients using traditional frequentist tests.</w:t>
      </w:r>
      <w:r>
        <w:t xml:space="preserve"> </w:t>
      </w:r>
      <w:r>
        <w:t xml:space="preserve">Coefficient estimates using aggregated data are nearly identical to median estimates from our main approach (see</w:t>
      </w:r>
      <w:r>
        <w:t xml:space="preserve"> </w:t>
      </w:r>
      <w:hyperlink w:anchor="tbl-agg-betas">
        <w:r>
          <w:rPr>
            <w:rStyle w:val="Hyperlink"/>
          </w:rPr>
          <w:t xml:space="preserve">Table C1</w:t>
        </w:r>
      </w:hyperlink>
      <w:r>
        <w:t xml:space="preserve">).</w:t>
      </w:r>
    </w:p>
    <w:bookmarkEnd w:id="86"/>
    <w:bookmarkEnd w:id="87"/>
    <w:bookmarkStart w:id="88" w:name="discussions"/>
    <w:p>
      <w:pPr>
        <w:pStyle w:val="Heading1"/>
      </w:pPr>
      <w:r>
        <w:t xml:space="preserve">Discussions</w:t>
      </w:r>
    </w:p>
    <w:p>
      <w:r>
        <w:br w:type="page"/>
      </w:r>
    </w:p>
    <w:bookmarkEnd w:id="88"/>
    <w:p>
      <w:pPr>
        <w:pStyle w:val="Heading1"/>
      </w:pPr>
      <w:r>
        <w:t xml:space="preserve">References</w:t>
      </w:r>
    </w:p>
    <w:bookmarkStart w:id="195" w:name="refs"/>
    <w:bookmarkStart w:id="90" w:name="ref-abdollahpouri2020"/>
    <w:p>
      <w:pPr>
        <w:pStyle w:val="Bibliography"/>
      </w:pPr>
      <w:r>
        <w:t xml:space="preserve">Abdollahpouri, H., &amp; Mansoury, M. (2020, July 1).</w:t>
      </w:r>
      <w:r>
        <w:t xml:space="preserve"> </w:t>
      </w:r>
      <w:r>
        <w:rPr>
          <w:i/>
          <w:iCs/>
        </w:rPr>
        <w:t xml:space="preserve">Multi-sided</w:t>
      </w:r>
      <w:r>
        <w:rPr>
          <w:i/>
          <w:iCs/>
        </w:rPr>
        <w:t xml:space="preserve"> </w:t>
      </w:r>
      <w:r>
        <w:rPr>
          <w:i/>
          <w:iCs/>
        </w:rPr>
        <w:t xml:space="preserve">Exposure Bias</w:t>
      </w:r>
      <w:r>
        <w:rPr>
          <w:i/>
          <w:iCs/>
        </w:rPr>
        <w:t xml:space="preserve"> </w:t>
      </w:r>
      <w:r>
        <w:rPr>
          <w:i/>
          <w:iCs/>
        </w:rPr>
        <w:t xml:space="preserve">in</w:t>
      </w:r>
      <w:r>
        <w:rPr>
          <w:i/>
          <w:iCs/>
        </w:rPr>
        <w:t xml:space="preserve"> </w:t>
      </w:r>
      <w:r>
        <w:rPr>
          <w:i/>
          <w:iCs/>
        </w:rPr>
        <w:t xml:space="preserve">Recommendation</w:t>
      </w:r>
      <w:r>
        <w:t xml:space="preserve">.</w:t>
      </w:r>
      <w:r>
        <w:t xml:space="preserve"> </w:t>
      </w:r>
      <w:hyperlink r:id="rId89">
        <w:r>
          <w:rPr>
            <w:rStyle w:val="Hyperlink"/>
          </w:rPr>
          <w:t xml:space="preserve">https://doi.org/10.48550/arXiv.2006.15772</w:t>
        </w:r>
      </w:hyperlink>
    </w:p>
    <w:bookmarkEnd w:id="90"/>
    <w:bookmarkStart w:id="92" w:name="ref-advan"/>
    <w:p>
      <w:pPr>
        <w:pStyle w:val="Bibliography"/>
      </w:pPr>
      <w:r>
        <w:t xml:space="preserve">Advan Research. (2022).</w:t>
      </w:r>
      <w:r>
        <w:t xml:space="preserve"> </w:t>
      </w:r>
      <w:r>
        <w:rPr>
          <w:i/>
          <w:iCs/>
        </w:rPr>
        <w:t xml:space="preserve">Foot traffic / neighborhood patterns</w:t>
      </w:r>
      <w:r>
        <w:t xml:space="preserve"> </w:t>
      </w:r>
      <w:r>
        <w:t xml:space="preserve">[Dataset].</w:t>
      </w:r>
      <w:r>
        <w:t xml:space="preserve"> </w:t>
      </w:r>
      <w:hyperlink r:id="rId91">
        <w:r>
          <w:rPr>
            <w:rStyle w:val="Hyperlink"/>
          </w:rPr>
          <w:t xml:space="preserve">https://doi.org/10.82551/MS2A-2E59</w:t>
        </w:r>
      </w:hyperlink>
    </w:p>
    <w:bookmarkEnd w:id="92"/>
    <w:bookmarkStart w:id="94" w:name="ref-akata2025"/>
    <w:p>
      <w:pPr>
        <w:pStyle w:val="Bibliography"/>
      </w:pPr>
      <w:r>
        <w:t xml:space="preserve">Akata, E., Schulz, L., Coda-Forno, J., Oh, S. J., Bethge, M., &amp; Schulz, E. (2025). Playing repeated games with large language models.</w:t>
      </w:r>
      <w:r>
        <w:t xml:space="preserve"> </w:t>
      </w:r>
      <w:r>
        <w:rPr>
          <w:i/>
          <w:iCs/>
        </w:rPr>
        <w:t xml:space="preserve">Nature Human Behaviour</w:t>
      </w:r>
      <w:r>
        <w:t xml:space="preserve">.</w:t>
      </w:r>
      <w:r>
        <w:t xml:space="preserve"> </w:t>
      </w:r>
      <w:hyperlink r:id="rId93">
        <w:r>
          <w:rPr>
            <w:rStyle w:val="Hyperlink"/>
          </w:rPr>
          <w:t xml:space="preserve">https://doi.org/10.1038/s41562-025-02172-y</w:t>
        </w:r>
      </w:hyperlink>
    </w:p>
    <w:bookmarkEnd w:id="94"/>
    <w:bookmarkStart w:id="96" w:name="ref-ali2025"/>
    <w:p>
      <w:pPr>
        <w:pStyle w:val="Bibliography"/>
      </w:pPr>
      <w:r>
        <w:t xml:space="preserve">Ali, F. (2025). Rethinking synthetic data in tourism research:</w:t>
      </w:r>
      <w:r>
        <w:t xml:space="preserve"> </w:t>
      </w:r>
      <w:r>
        <w:t xml:space="preserve">Ethical</w:t>
      </w:r>
      <w:r>
        <w:t xml:space="preserve"> </w:t>
      </w:r>
      <w:r>
        <w:t xml:space="preserve">risks, epistemic shifts, and the</w:t>
      </w:r>
      <w:r>
        <w:t xml:space="preserve"> </w:t>
      </w:r>
      <w:r>
        <w:t xml:space="preserve">RSDU-T</w:t>
      </w:r>
      <w:r>
        <w:t xml:space="preserve"> </w:t>
      </w:r>
      <w:r>
        <w:t xml:space="preserve">framework.</w:t>
      </w:r>
      <w:r>
        <w:t xml:space="preserve"> </w:t>
      </w:r>
      <w:r>
        <w:rPr>
          <w:i/>
          <w:iCs/>
        </w:rPr>
        <w:t xml:space="preserve">Annals of Tourism Research</w:t>
      </w:r>
      <w:r>
        <w:t xml:space="preserve">,</w:t>
      </w:r>
      <w:r>
        <w:t xml:space="preserve"> </w:t>
      </w:r>
      <w:r>
        <w:rPr>
          <w:i/>
          <w:iCs/>
        </w:rPr>
        <w:t xml:space="preserve">114</w:t>
      </w:r>
      <w:r>
        <w:t xml:space="preserve">, 104009.</w:t>
      </w:r>
      <w:r>
        <w:t xml:space="preserve"> </w:t>
      </w:r>
      <w:hyperlink r:id="rId95">
        <w:r>
          <w:rPr>
            <w:rStyle w:val="Hyperlink"/>
          </w:rPr>
          <w:t xml:space="preserve">https://doi.org/10.1016/j.annals.2025.104009</w:t>
        </w:r>
      </w:hyperlink>
    </w:p>
    <w:bookmarkEnd w:id="96"/>
    <w:bookmarkStart w:id="98" w:name="ref-andreev2025"/>
    <w:p>
      <w:pPr>
        <w:pStyle w:val="Bibliography"/>
      </w:pPr>
      <w:r>
        <w:t xml:space="preserve">Andreev, H., Kosmas, P., Livieratos, A. D., Theocharous, A., &amp; Zopiatis, A. (2025). Destination (</w:t>
      </w:r>
      <w:r>
        <w:t xml:space="preserve">Un</w:t>
      </w:r>
      <w:r>
        <w:t xml:space="preserve">)</w:t>
      </w:r>
      <w:r>
        <w:t xml:space="preserve">Known</w:t>
      </w:r>
      <w:r>
        <w:t xml:space="preserve">:</w:t>
      </w:r>
      <w:r>
        <w:t xml:space="preserve"> </w:t>
      </w:r>
      <w:r>
        <w:t xml:space="preserve">Auditing Bias</w:t>
      </w:r>
      <w:r>
        <w:t xml:space="preserve"> </w:t>
      </w:r>
      <w:r>
        <w:t xml:space="preserve">and</w:t>
      </w:r>
      <w:r>
        <w:t xml:space="preserve"> </w:t>
      </w:r>
      <w:r>
        <w:t xml:space="preserve">Fairness</w:t>
      </w:r>
      <w:r>
        <w:t xml:space="preserve"> </w:t>
      </w:r>
      <w:r>
        <w:t xml:space="preserve">in</w:t>
      </w:r>
      <w:r>
        <w:t xml:space="preserve"> </w:t>
      </w:r>
      <w:r>
        <w:t xml:space="preserve">LLM-Based Travel Recommendations</w:t>
      </w:r>
      <w:r>
        <w:t xml:space="preserve">.</w:t>
      </w:r>
      <w:r>
        <w:t xml:space="preserve"> </w:t>
      </w:r>
      <w:r>
        <w:rPr>
          <w:i/>
          <w:iCs/>
        </w:rPr>
        <w:t xml:space="preserve">AI</w:t>
      </w:r>
      <w:r>
        <w:t xml:space="preserve">,</w:t>
      </w:r>
      <w:r>
        <w:t xml:space="preserve"> </w:t>
      </w:r>
      <w:r>
        <w:rPr>
          <w:i/>
          <w:iCs/>
        </w:rPr>
        <w:t xml:space="preserve">6</w:t>
      </w:r>
      <w:r>
        <w:t xml:space="preserve">(9), 236.</w:t>
      </w:r>
      <w:r>
        <w:t xml:space="preserve"> </w:t>
      </w:r>
      <w:hyperlink r:id="rId97">
        <w:r>
          <w:rPr>
            <w:rStyle w:val="Hyperlink"/>
          </w:rPr>
          <w:t xml:space="preserve">https://doi.org/10.3390/ai6090236</w:t>
        </w:r>
      </w:hyperlink>
    </w:p>
    <w:bookmarkEnd w:id="98"/>
    <w:bookmarkStart w:id="100" w:name="ref-bai2021"/>
    <w:p>
      <w:pPr>
        <w:pStyle w:val="Bibliography"/>
      </w:pPr>
      <w:r>
        <w:t xml:space="preserve">Bai, J., Chen, Y., &amp; Long, Y. (2021). The structural equivalence of tourism cooperative network in the</w:t>
      </w:r>
      <w:r>
        <w:t xml:space="preserve"> </w:t>
      </w:r>
      <w:r>
        <w:t xml:space="preserve">Belt</w:t>
      </w:r>
      <w:r>
        <w:t xml:space="preserve"> </w:t>
      </w:r>
      <w:r>
        <w:t xml:space="preserve">and</w:t>
      </w:r>
      <w:r>
        <w:t xml:space="preserve"> </w:t>
      </w:r>
      <w:r>
        <w:t xml:space="preserve">Road Initiative Area</w:t>
      </w:r>
      <w:r>
        <w:t xml:space="preserve">.</w:t>
      </w:r>
      <w:r>
        <w:t xml:space="preserve"> </w:t>
      </w:r>
      <w:r>
        <w:rPr>
          <w:i/>
          <w:iCs/>
        </w:rPr>
        <w:t xml:space="preserve">Environmental Research</w:t>
      </w:r>
      <w:r>
        <w:t xml:space="preserve">,</w:t>
      </w:r>
      <w:r>
        <w:t xml:space="preserve"> </w:t>
      </w:r>
      <w:r>
        <w:rPr>
          <w:i/>
          <w:iCs/>
        </w:rPr>
        <w:t xml:space="preserve">197</w:t>
      </w:r>
      <w:r>
        <w:t xml:space="preserve">, 111043.</w:t>
      </w:r>
      <w:r>
        <w:t xml:space="preserve"> </w:t>
      </w:r>
      <w:hyperlink r:id="rId99">
        <w:r>
          <w:rPr>
            <w:rStyle w:val="Hyperlink"/>
          </w:rPr>
          <w:t xml:space="preserve">https://doi.org/10.1016/j.envres.2021.111043</w:t>
        </w:r>
      </w:hyperlink>
    </w:p>
    <w:bookmarkEnd w:id="100"/>
    <w:bookmarkStart w:id="102" w:name="ref-bai2025"/>
    <w:p>
      <w:pPr>
        <w:pStyle w:val="Bibliography"/>
      </w:pPr>
      <w:r>
        <w:t xml:space="preserve">Bai, X., Wang, A., Sucholutsky, I., &amp; Griffiths, T. L. (2025). Explicitly unbiased large language models still form biased associations.</w:t>
      </w:r>
      <w:r>
        <w:t xml:space="preserve"> </w:t>
      </w:r>
      <w:r>
        <w:rPr>
          <w:i/>
          <w:iCs/>
        </w:rPr>
        <w:t xml:space="preserve">Proceedings of the National Academy of Sciences</w:t>
      </w:r>
      <w:r>
        <w:t xml:space="preserve">,</w:t>
      </w:r>
      <w:r>
        <w:t xml:space="preserve"> </w:t>
      </w:r>
      <w:r>
        <w:rPr>
          <w:i/>
          <w:iCs/>
        </w:rPr>
        <w:t xml:space="preserve">122</w:t>
      </w:r>
      <w:r>
        <w:t xml:space="preserve">(8), e2416228122.</w:t>
      </w:r>
      <w:r>
        <w:t xml:space="preserve"> </w:t>
      </w:r>
      <w:hyperlink r:id="rId101">
        <w:r>
          <w:rPr>
            <w:rStyle w:val="Hyperlink"/>
          </w:rPr>
          <w:t xml:space="preserve">https://doi.org/10.1073/pnas.2416228122</w:t>
        </w:r>
      </w:hyperlink>
    </w:p>
    <w:bookmarkEnd w:id="102"/>
    <w:bookmarkStart w:id="104" w:name="ref-bearman2004"/>
    <w:p>
      <w:pPr>
        <w:pStyle w:val="Bibliography"/>
      </w:pPr>
      <w:r>
        <w:t xml:space="preserve">Bearman, P. S., Moody, J., &amp; Stovel, K. (2004). Chains of affection: The structure of adolescent romantic and sexual networks.</w:t>
      </w:r>
      <w:r>
        <w:t xml:space="preserve"> </w:t>
      </w:r>
      <w:r>
        <w:rPr>
          <w:i/>
          <w:iCs/>
        </w:rPr>
        <w:t xml:space="preserve">American Journal of Sociology</w:t>
      </w:r>
      <w:r>
        <w:t xml:space="preserve">,</w:t>
      </w:r>
      <w:r>
        <w:t xml:space="preserve"> </w:t>
      </w:r>
      <w:r>
        <w:rPr>
          <w:i/>
          <w:iCs/>
        </w:rPr>
        <w:t xml:space="preserve">110</w:t>
      </w:r>
      <w:r>
        <w:t xml:space="preserve">, 44–91.</w:t>
      </w:r>
      <w:r>
        <w:t xml:space="preserve"> </w:t>
      </w:r>
      <w:hyperlink r:id="rId103">
        <w:r>
          <w:rPr>
            <w:rStyle w:val="Hyperlink"/>
          </w:rPr>
          <w:t xml:space="preserve">https://doi.org/10.1086/386272</w:t>
        </w:r>
      </w:hyperlink>
    </w:p>
    <w:bookmarkEnd w:id="104"/>
    <w:bookmarkStart w:id="106" w:name="ref-blodgett2020"/>
    <w:p>
      <w:pPr>
        <w:pStyle w:val="Bibliography"/>
      </w:pPr>
      <w:r>
        <w:t xml:space="preserve">Blodgett, S. L., Barocas, S., Daumé Iii, H., &amp; Wallach, H. (2020). Language (</w:t>
      </w:r>
      <w:r>
        <w:t xml:space="preserve">Technology</w:t>
      </w:r>
      <w:r>
        <w:t xml:space="preserve">) is</w:t>
      </w:r>
      <w:r>
        <w:t xml:space="preserve"> </w:t>
      </w:r>
      <w:r>
        <w:t xml:space="preserve">Power</w:t>
      </w:r>
      <w:r>
        <w:t xml:space="preserve">:</w:t>
      </w:r>
      <w:r>
        <w:t xml:space="preserve"> </w:t>
      </w:r>
      <w:r>
        <w:t xml:space="preserve">A Critical Survey</w:t>
      </w:r>
      <w:r>
        <w:t xml:space="preserve"> </w:t>
      </w:r>
      <w:r>
        <w:t xml:space="preserve">of</w:t>
      </w:r>
      <w:r>
        <w:t xml:space="preserve"> </w:t>
      </w:r>
      <w:r>
        <w:t xml:space="preserve">“</w:t>
      </w:r>
      <w:r>
        <w:t xml:space="preserve">Bias</w:t>
      </w:r>
      <w:r>
        <w:t xml:space="preserve">”</w:t>
      </w:r>
      <w:r>
        <w:t xml:space="preserve"> </w:t>
      </w:r>
      <w:r>
        <w:t xml:space="preserve">in</w:t>
      </w:r>
      <w:r>
        <w:t xml:space="preserve"> </w:t>
      </w:r>
      <w:r>
        <w:t xml:space="preserve">NLP</w:t>
      </w:r>
      <w:r>
        <w:t xml:space="preserve">.</w:t>
      </w:r>
      <w:r>
        <w:t xml:space="preserve"> </w:t>
      </w:r>
      <w:r>
        <w:rPr>
          <w:i/>
          <w:iCs/>
        </w:rPr>
        <w:t xml:space="preserve">Proceedings of the 58th</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Association</w:t>
      </w:r>
      <w:r>
        <w:rPr>
          <w:i/>
          <w:iCs/>
        </w:rPr>
        <w:t xml:space="preserve"> </w:t>
      </w:r>
      <w:r>
        <w:rPr>
          <w:i/>
          <w:iCs/>
        </w:rPr>
        <w:t xml:space="preserve">for</w:t>
      </w:r>
      <w:r>
        <w:rPr>
          <w:i/>
          <w:iCs/>
        </w:rPr>
        <w:t xml:space="preserve"> </w:t>
      </w:r>
      <w:r>
        <w:rPr>
          <w:i/>
          <w:iCs/>
        </w:rPr>
        <w:t xml:space="preserve">Computational Linguistics</w:t>
      </w:r>
      <w:r>
        <w:t xml:space="preserve">, 5454–5476.</w:t>
      </w:r>
      <w:r>
        <w:t xml:space="preserve"> </w:t>
      </w:r>
      <w:hyperlink r:id="rId105">
        <w:r>
          <w:rPr>
            <w:rStyle w:val="Hyperlink"/>
          </w:rPr>
          <w:t xml:space="preserve">https://doi.org/10.18653/v1/2020.acl-main.485</w:t>
        </w:r>
      </w:hyperlink>
    </w:p>
    <w:bookmarkEnd w:id="106"/>
    <w:bookmarkStart w:id="108" w:name="ref-booking.com2025"/>
    <w:p>
      <w:pPr>
        <w:pStyle w:val="Bibliography"/>
      </w:pPr>
      <w:r>
        <w:t xml:space="preserve">Booking.com. (2025, July 23).</w:t>
      </w:r>
      <w:r>
        <w:t xml:space="preserve"> </w:t>
      </w:r>
      <w:r>
        <w:rPr>
          <w:i/>
          <w:iCs/>
        </w:rPr>
        <w:t xml:space="preserve">Booking.com releases the global AI sentiment report</w:t>
      </w:r>
      <w:r>
        <w:t xml:space="preserve">.</w:t>
      </w:r>
      <w:r>
        <w:t xml:space="preserve"> </w:t>
      </w:r>
      <w:hyperlink r:id="rId107">
        <w:r>
          <w:rPr>
            <w:rStyle w:val="Hyperlink"/>
          </w:rPr>
          <w:t xml:space="preserve">https://news.booking.com/bookingcom-releases-the-global-ai-sentiment-report/</w:t>
        </w:r>
      </w:hyperlink>
    </w:p>
    <w:bookmarkEnd w:id="108"/>
    <w:bookmarkStart w:id="110" w:name="ref-chen2023d"/>
    <w:p>
      <w:pPr>
        <w:pStyle w:val="Bibliography"/>
      </w:pPr>
      <w:r>
        <w:t xml:space="preserve">Chen, J., Dong, H., Wang, X., Feng, F., Wang, M., &amp; He, X. (2023). Bias and</w:t>
      </w:r>
      <w:r>
        <w:t xml:space="preserve"> </w:t>
      </w:r>
      <w:r>
        <w:t xml:space="preserve">Debias</w:t>
      </w:r>
      <w:r>
        <w:t xml:space="preserve"> </w:t>
      </w:r>
      <w:r>
        <w:t xml:space="preserve">in</w:t>
      </w:r>
      <w:r>
        <w:t xml:space="preserve"> </w:t>
      </w:r>
      <w:r>
        <w:t xml:space="preserve">Recommender System</w:t>
      </w:r>
      <w:r>
        <w:t xml:space="preserve">:</w:t>
      </w:r>
      <w:r>
        <w:t xml:space="preserve"> </w:t>
      </w:r>
      <w:r>
        <w:t xml:space="preserve">A Survey</w:t>
      </w:r>
      <w:r>
        <w:t xml:space="preserve"> </w:t>
      </w:r>
      <w:r>
        <w:t xml:space="preserve">and</w:t>
      </w:r>
      <w:r>
        <w:t xml:space="preserve"> </w:t>
      </w:r>
      <w:r>
        <w:t xml:space="preserve">Future Directions</w:t>
      </w:r>
      <w:r>
        <w:t xml:space="preserve">.</w:t>
      </w:r>
      <w:r>
        <w:t xml:space="preserve"> </w:t>
      </w:r>
      <w:r>
        <w:rPr>
          <w:i/>
          <w:iCs/>
        </w:rPr>
        <w:t xml:space="preserve">ACM Transactions on Information Systems</w:t>
      </w:r>
      <w:r>
        <w:t xml:space="preserve">,</w:t>
      </w:r>
      <w:r>
        <w:t xml:space="preserve"> </w:t>
      </w:r>
      <w:r>
        <w:rPr>
          <w:i/>
          <w:iCs/>
        </w:rPr>
        <w:t xml:space="preserve">41</w:t>
      </w:r>
      <w:r>
        <w:t xml:space="preserve">(3), 1–39.</w:t>
      </w:r>
      <w:r>
        <w:t xml:space="preserve"> </w:t>
      </w:r>
      <w:hyperlink r:id="rId109">
        <w:r>
          <w:rPr>
            <w:rStyle w:val="Hyperlink"/>
          </w:rPr>
          <w:t xml:space="preserve">https://doi.org/10.1145/3564284</w:t>
        </w:r>
      </w:hyperlink>
    </w:p>
    <w:bookmarkEnd w:id="110"/>
    <w:bookmarkStart w:id="112" w:name="ref-dawes2024"/>
    <w:p>
      <w:pPr>
        <w:pStyle w:val="Bibliography"/>
      </w:pPr>
      <w:r>
        <w:t xml:space="preserve">Dawes, J. (2024). Anthropic’s new AI feature mimics human travel agents.</w:t>
      </w:r>
      <w:r>
        <w:t xml:space="preserve"> </w:t>
      </w:r>
      <w:r>
        <w:rPr>
          <w:i/>
          <w:iCs/>
        </w:rPr>
        <w:t xml:space="preserve">Skift</w:t>
      </w:r>
      <w:r>
        <w:t xml:space="preserve">.</w:t>
      </w:r>
      <w:r>
        <w:t xml:space="preserve"> </w:t>
      </w:r>
      <w:hyperlink r:id="rId111">
        <w:r>
          <w:rPr>
            <w:rStyle w:val="Hyperlink"/>
          </w:rPr>
          <w:t xml:space="preserve">https://skift.com/2024/10/23/anthropics-new-ai-feature-mimics-human-travel-agents/</w:t>
        </w:r>
      </w:hyperlink>
    </w:p>
    <w:bookmarkEnd w:id="112"/>
    <w:bookmarkStart w:id="114" w:name="ref-dogru2025"/>
    <w:p>
      <w:pPr>
        <w:pStyle w:val="Bibliography"/>
      </w:pPr>
      <w:r>
        <w:t xml:space="preserve">Dogru, T., Line, N., Mody, M., Hanks, L., Abbott, J., Acikgoz, F., Assaf, A., Bakir, S., Berbekova, A., Bilgihan, A., Dalton, A., Erkmen, E., Geronasso, M., Gomez, D., Graves, S., Iskender, A., Ivanov, S., Kizildag, M., Lee, M., … Zhang, T. (2025). Generative artificial intelligence in the hospitality and tourism industry: Developing a framework for future research.</w:t>
      </w:r>
      <w:r>
        <w:t xml:space="preserve"> </w:t>
      </w:r>
      <w:r>
        <w:rPr>
          <w:i/>
          <w:iCs/>
        </w:rPr>
        <w:t xml:space="preserve">Journal of Hospitality &amp; Tourism Research</w:t>
      </w:r>
      <w:r>
        <w:t xml:space="preserve">,</w:t>
      </w:r>
      <w:r>
        <w:t xml:space="preserve"> </w:t>
      </w:r>
      <w:r>
        <w:rPr>
          <w:i/>
          <w:iCs/>
        </w:rPr>
        <w:t xml:space="preserve">49</w:t>
      </w:r>
      <w:r>
        <w:t xml:space="preserve">, 235–253.</w:t>
      </w:r>
      <w:r>
        <w:t xml:space="preserve"> </w:t>
      </w:r>
      <w:hyperlink r:id="rId113">
        <w:r>
          <w:rPr>
            <w:rStyle w:val="Hyperlink"/>
          </w:rPr>
          <w:t xml:space="preserve">https://doi.org/10.1177/10963480231188663</w:t>
        </w:r>
      </w:hyperlink>
    </w:p>
    <w:bookmarkEnd w:id="114"/>
    <w:bookmarkStart w:id="116" w:name="ref-epstein2023"/>
    <w:p>
      <w:pPr>
        <w:pStyle w:val="Bibliography"/>
      </w:pPr>
      <w:r>
        <w:t xml:space="preserve">Epstein, Z., Hertzmann, A., Investigators of Human Creativity, the, Akten, M., Farid, H., Fjeld, J., Frank, M. R., Groh, M., Herman, L., Leach, N., Mahari, R., Pentland, A. “Sandy”., Russakovsky, O., Schroeder, H., &amp; Smith, A. (2023). Art and the science of generative AI.</w:t>
      </w:r>
      <w:r>
        <w:t xml:space="preserve"> </w:t>
      </w:r>
      <w:r>
        <w:rPr>
          <w:i/>
          <w:iCs/>
        </w:rPr>
        <w:t xml:space="preserve">Science</w:t>
      </w:r>
      <w:r>
        <w:t xml:space="preserve">,</w:t>
      </w:r>
      <w:r>
        <w:t xml:space="preserve"> </w:t>
      </w:r>
      <w:r>
        <w:rPr>
          <w:i/>
          <w:iCs/>
        </w:rPr>
        <w:t xml:space="preserve">380</w:t>
      </w:r>
      <w:r>
        <w:t xml:space="preserve">, 1110–1111.</w:t>
      </w:r>
      <w:r>
        <w:t xml:space="preserve"> </w:t>
      </w:r>
      <w:hyperlink r:id="rId115">
        <w:r>
          <w:rPr>
            <w:rStyle w:val="Hyperlink"/>
          </w:rPr>
          <w:t xml:space="preserve">https://doi.org/10.1126/science.adh4451</w:t>
        </w:r>
      </w:hyperlink>
    </w:p>
    <w:bookmarkEnd w:id="116"/>
    <w:bookmarkStart w:id="118" w:name="ref-expedia2023"/>
    <w:p>
      <w:pPr>
        <w:pStyle w:val="Bibliography"/>
      </w:pPr>
      <w:r>
        <w:t xml:space="preserve">Expedia. (2023, April 4).</w:t>
      </w:r>
      <w:r>
        <w:t xml:space="preserve"> </w:t>
      </w:r>
      <w:r>
        <w:rPr>
          <w:i/>
          <w:iCs/>
        </w:rPr>
        <w:t xml:space="preserve">ChatGPT can now assist with travel planning in the expedia app</w:t>
      </w:r>
      <w:r>
        <w:t xml:space="preserve">.</w:t>
      </w:r>
      <w:r>
        <w:t xml:space="preserve"> </w:t>
      </w:r>
      <w:hyperlink r:id="rId117">
        <w:r>
          <w:rPr>
            <w:rStyle w:val="Hyperlink"/>
          </w:rPr>
          <w:t xml:space="preserve">https://www.expedia.com/newsroom/expedia-launched-chatgpt/</w:t>
        </w:r>
      </w:hyperlink>
    </w:p>
    <w:bookmarkEnd w:id="118"/>
    <w:bookmarkStart w:id="120" w:name="ref-fan2025"/>
    <w:p>
      <w:pPr>
        <w:pStyle w:val="Bibliography"/>
      </w:pPr>
      <w:r>
        <w:t xml:space="preserve">Fan, N., Li, X. (Robert)., Liu, C., &amp; Fan, Z.-P. (2025). The power of AI-generated content: Evidence from the peer-to-peer accommodation market.</w:t>
      </w:r>
      <w:r>
        <w:t xml:space="preserve"> </w:t>
      </w:r>
      <w:r>
        <w:rPr>
          <w:i/>
          <w:iCs/>
        </w:rPr>
        <w:t xml:space="preserve">Journal of Travel Research</w:t>
      </w:r>
      <w:r>
        <w:t xml:space="preserve">, 00472875251332951.</w:t>
      </w:r>
      <w:r>
        <w:t xml:space="preserve"> </w:t>
      </w:r>
      <w:hyperlink r:id="rId119">
        <w:r>
          <w:rPr>
            <w:rStyle w:val="Hyperlink"/>
          </w:rPr>
          <w:t xml:space="preserve">https://doi.org/10.1177/00472875251332951</w:t>
        </w:r>
      </w:hyperlink>
    </w:p>
    <w:bookmarkEnd w:id="120"/>
    <w:bookmarkStart w:id="122" w:name="ref-nhts2022"/>
    <w:p>
      <w:pPr>
        <w:pStyle w:val="Bibliography"/>
      </w:pPr>
      <w:r>
        <w:t xml:space="preserve">Federal Highway Administration. (2022).</w:t>
      </w:r>
      <w:r>
        <w:t xml:space="preserve"> </w:t>
      </w:r>
      <w:r>
        <w:rPr>
          <w:i/>
          <w:iCs/>
        </w:rPr>
        <w:t xml:space="preserve">2022</w:t>
      </w:r>
      <w:r>
        <w:rPr>
          <w:i/>
          <w:iCs/>
        </w:rPr>
        <w:t xml:space="preserve"> </w:t>
      </w:r>
      <w:r>
        <w:rPr>
          <w:i/>
          <w:iCs/>
        </w:rPr>
        <w:t xml:space="preserve">NextGen NHTS National Passenger OD Data</w:t>
      </w:r>
      <w:r>
        <w:t xml:space="preserve">. U.S. Department of Transportation.</w:t>
      </w:r>
      <w:r>
        <w:t xml:space="preserve"> </w:t>
      </w:r>
      <w:hyperlink r:id="rId121">
        <w:r>
          <w:rPr>
            <w:rStyle w:val="Hyperlink"/>
          </w:rPr>
          <w:t xml:space="preserve">https://nhts.ornl.gov/od/</w:t>
        </w:r>
      </w:hyperlink>
    </w:p>
    <w:bookmarkEnd w:id="122"/>
    <w:bookmarkStart w:id="124" w:name="ref-gallegos2024"/>
    <w:p>
      <w:pPr>
        <w:pStyle w:val="Bibliography"/>
      </w:pPr>
      <w:r>
        <w:t xml:space="preserve">Gallegos, I. O., Rossi, R. A., Barrow, J., Tanjim, M. M., Kim, S., Dernoncourt, F., Yu, T., Zhang, R., &amp; Ahmed, N. K. (2024). Bias and</w:t>
      </w:r>
      <w:r>
        <w:t xml:space="preserve"> </w:t>
      </w:r>
      <w:r>
        <w:t xml:space="preserve">Fairness</w:t>
      </w:r>
      <w:r>
        <w:t xml:space="preserve"> </w:t>
      </w:r>
      <w:r>
        <w:t xml:space="preserve">in</w:t>
      </w:r>
      <w:r>
        <w:t xml:space="preserve"> </w:t>
      </w:r>
      <w:r>
        <w:t xml:space="preserve">Large Language Models</w:t>
      </w:r>
      <w:r>
        <w:t xml:space="preserve">:</w:t>
      </w:r>
      <w:r>
        <w:t xml:space="preserve"> </w:t>
      </w:r>
      <w:r>
        <w:t xml:space="preserve">A Survey</w:t>
      </w:r>
      <w:r>
        <w:t xml:space="preserve">.</w:t>
      </w:r>
      <w:r>
        <w:t xml:space="preserve"> </w:t>
      </w:r>
      <w:r>
        <w:rPr>
          <w:i/>
          <w:iCs/>
        </w:rPr>
        <w:t xml:space="preserve">Computational Linguistics</w:t>
      </w:r>
      <w:r>
        <w:t xml:space="preserve">,</w:t>
      </w:r>
      <w:r>
        <w:t xml:space="preserve"> </w:t>
      </w:r>
      <w:r>
        <w:rPr>
          <w:i/>
          <w:iCs/>
        </w:rPr>
        <w:t xml:space="preserve">50</w:t>
      </w:r>
      <w:r>
        <w:t xml:space="preserve">(3), 1097–1179.</w:t>
      </w:r>
      <w:r>
        <w:t xml:space="preserve"> </w:t>
      </w:r>
      <w:hyperlink r:id="rId123">
        <w:r>
          <w:rPr>
            <w:rStyle w:val="Hyperlink"/>
          </w:rPr>
          <w:t xml:space="preserve">https://doi.org/10.1162/coli_a_00524</w:t>
        </w:r>
      </w:hyperlink>
    </w:p>
    <w:bookmarkEnd w:id="124"/>
    <w:bookmarkStart w:id="126" w:name="ref-gao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 1259.</w:t>
      </w:r>
      <w:r>
        <w:t xml:space="preserve"> </w:t>
      </w:r>
      <w:hyperlink r:id="rId125">
        <w:r>
          <w:rPr>
            <w:rStyle w:val="Hyperlink"/>
          </w:rPr>
          <w:t xml:space="preserve">https://doi.org/10.1057/s41599-024-03611-3</w:t>
        </w:r>
      </w:hyperlink>
    </w:p>
    <w:bookmarkEnd w:id="126"/>
    <w:bookmarkStart w:id="128" w:name="ref-ghosh2025"/>
    <w:p>
      <w:pPr>
        <w:pStyle w:val="Bibliography"/>
      </w:pPr>
      <w:r>
        <w:t xml:space="preserve">Ghosh, S., &amp; Wilson, K. (2025). Bias</w:t>
      </w:r>
      <w:r>
        <w:t xml:space="preserve"> </w:t>
      </w:r>
      <w:r>
        <w:t xml:space="preserve">Is</w:t>
      </w:r>
      <w:r>
        <w:t xml:space="preserve"> </w:t>
      </w:r>
      <w:r>
        <w:t xml:space="preserve">a</w:t>
      </w:r>
      <w:r>
        <w:t xml:space="preserve"> </w:t>
      </w:r>
      <w:r>
        <w:t xml:space="preserve">Math Problem</w:t>
      </w:r>
      <w:r>
        <w:t xml:space="preserve">,</w:t>
      </w:r>
      <w:r>
        <w:t xml:space="preserve"> </w:t>
      </w:r>
      <w:r>
        <w:t xml:space="preserve">AI Bias Is</w:t>
      </w:r>
      <w:r>
        <w:t xml:space="preserve"> </w:t>
      </w:r>
      <w:r>
        <w:t xml:space="preserve">a</w:t>
      </w:r>
      <w:r>
        <w:t xml:space="preserve"> </w:t>
      </w:r>
      <w:r>
        <w:t xml:space="preserve">Technical Problem</w:t>
      </w:r>
      <w:r>
        <w:t xml:space="preserve">: 10-</w:t>
      </w:r>
      <w:r>
        <w:t xml:space="preserve">Year Literature Review</w:t>
      </w:r>
      <w:r>
        <w:t xml:space="preserve"> </w:t>
      </w:r>
      <w:r>
        <w:t xml:space="preserve">of</w:t>
      </w:r>
      <w:r>
        <w:t xml:space="preserve"> </w:t>
      </w:r>
      <w:r>
        <w:t xml:space="preserve">AI</w:t>
      </w:r>
      <w:r>
        <w:t xml:space="preserve">/</w:t>
      </w:r>
      <w:r>
        <w:t xml:space="preserve">LLM Bias Research Reveals Narrow</w:t>
      </w:r>
      <w:r>
        <w:t xml:space="preserve"> </w:t>
      </w:r>
      <w:r>
        <w:t xml:space="preserve">[</w:t>
      </w:r>
      <w:r>
        <w:t xml:space="preserve">Gender-Centric</w:t>
      </w:r>
      <w:r>
        <w:t xml:space="preserve">]</w:t>
      </w:r>
      <w:r>
        <w:t xml:space="preserve"> </w:t>
      </w:r>
      <w:r>
        <w:t xml:space="preserve">Conceptions</w:t>
      </w:r>
      <w:r>
        <w:t xml:space="preserve"> </w:t>
      </w:r>
      <w:r>
        <w:t xml:space="preserve">of</w:t>
      </w:r>
      <w:r>
        <w:t xml:space="preserve"> </w:t>
      </w:r>
      <w:r>
        <w:t xml:space="preserve">“</w:t>
      </w:r>
      <w:r>
        <w:t xml:space="preserve">Bias</w:t>
      </w:r>
      <w:r>
        <w:t xml:space="preserve">,”</w:t>
      </w:r>
      <w:r>
        <w:t xml:space="preserve"> </w:t>
      </w:r>
      <w:r>
        <w:t xml:space="preserve">and</w:t>
      </w:r>
      <w:r>
        <w:t xml:space="preserve"> </w:t>
      </w:r>
      <w:r>
        <w:t xml:space="preserve">Academia-Industry Gap</w:t>
      </w:r>
      <w:r>
        <w:t xml:space="preserve">.</w:t>
      </w:r>
      <w:r>
        <w:t xml:space="preserve"> </w:t>
      </w:r>
      <w:r>
        <w:rPr>
          <w:i/>
          <w:iCs/>
        </w:rPr>
        <w:t xml:space="preserve">Proceedings of the AAAI/ACM Conference on AI, Ethics, and Society</w:t>
      </w:r>
      <w:r>
        <w:t xml:space="preserve">,</w:t>
      </w:r>
      <w:r>
        <w:t xml:space="preserve"> </w:t>
      </w:r>
      <w:r>
        <w:rPr>
          <w:i/>
          <w:iCs/>
        </w:rPr>
        <w:t xml:space="preserve">8</w:t>
      </w:r>
      <w:r>
        <w:t xml:space="preserve">(2), 1091–1106.</w:t>
      </w:r>
      <w:r>
        <w:t xml:space="preserve"> </w:t>
      </w:r>
      <w:hyperlink r:id="rId127">
        <w:r>
          <w:rPr>
            <w:rStyle w:val="Hyperlink"/>
          </w:rPr>
          <w:t xml:space="preserve">https://doi.org/10.1609/aies.v8i2.36613</w:t>
        </w:r>
      </w:hyperlink>
    </w:p>
    <w:bookmarkEnd w:id="128"/>
    <w:bookmarkStart w:id="130" w:name="ref-gong2024a"/>
    <w:p>
      <w:pPr>
        <w:pStyle w:val="Bibliography"/>
      </w:pPr>
      <w:r>
        <w:t xml:space="preserve">Gong, Y., Schroeder, A., Pan, B., Sundar, S. S., &amp; Mowen, A. J. (2024). Does algorithmic filtering lead to filter bubbles in online tourist information searches?</w:t>
      </w:r>
      <w:r>
        <w:t xml:space="preserve"> </w:t>
      </w:r>
      <w:r>
        <w:rPr>
          <w:i/>
          <w:iCs/>
        </w:rPr>
        <w:t xml:space="preserve">Information Technology &amp; Tourism</w:t>
      </w:r>
      <w:r>
        <w:t xml:space="preserve">,</w:t>
      </w:r>
      <w:r>
        <w:t xml:space="preserve"> </w:t>
      </w:r>
      <w:r>
        <w:rPr>
          <w:i/>
          <w:iCs/>
        </w:rPr>
        <w:t xml:space="preserve">26</w:t>
      </w:r>
      <w:r>
        <w:t xml:space="preserve">, 183–217.</w:t>
      </w:r>
      <w:r>
        <w:t xml:space="preserve"> </w:t>
      </w:r>
      <w:hyperlink r:id="rId129">
        <w:r>
          <w:rPr>
            <w:rStyle w:val="Hyperlink"/>
          </w:rPr>
          <w:t xml:space="preserve">https://doi.org/10.1007/s40558-023-00279-4</w:t>
        </w:r>
      </w:hyperlink>
    </w:p>
    <w:bookmarkEnd w:id="130"/>
    <w:bookmarkStart w:id="132" w:name="ref-gossling2025"/>
    <w:p>
      <w:pPr>
        <w:pStyle w:val="Bibliography"/>
      </w:pPr>
      <w:r>
        <w:t xml:space="preserve">Gössling, S., &amp; Mei, X. Y. (2025). AI and sustainable tourism: An assessment of risks and opportunities for the SDGs.</w:t>
      </w:r>
      <w:r>
        <w:t xml:space="preserve"> </w:t>
      </w:r>
      <w:r>
        <w:rPr>
          <w:i/>
          <w:iCs/>
        </w:rPr>
        <w:t xml:space="preserve">Current Issues in Tourism</w:t>
      </w:r>
      <w:r>
        <w:t xml:space="preserve">, 1–14.</w:t>
      </w:r>
      <w:r>
        <w:t xml:space="preserve"> </w:t>
      </w:r>
      <w:hyperlink r:id="rId131">
        <w:r>
          <w:rPr>
            <w:rStyle w:val="Hyperlink"/>
          </w:rPr>
          <w:t xml:space="preserve">https://doi.org/10.1080/13683500.2025.2477142</w:t>
        </w:r>
      </w:hyperlink>
    </w:p>
    <w:bookmarkEnd w:id="132"/>
    <w:bookmarkStart w:id="134" w:name="ref-greenwald1998"/>
    <w:p>
      <w:pPr>
        <w:pStyle w:val="Bibliography"/>
      </w:pPr>
      <w:r>
        <w:t xml:space="preserve">Greenwald, A. G., McGhee, D. E., &amp; Schwartz, J. L. K. (1998). Measuring individual differences in implicit cognition:</w:t>
      </w:r>
      <w:r>
        <w:t xml:space="preserve"> </w:t>
      </w:r>
      <w:r>
        <w:t xml:space="preserve">The</w:t>
      </w:r>
      <w:r>
        <w:t xml:space="preserve"> </w:t>
      </w:r>
      <w:r>
        <w:t xml:space="preserve">implicit association test.</w:t>
      </w:r>
      <w:r>
        <w:t xml:space="preserve"> </w:t>
      </w:r>
      <w:r>
        <w:rPr>
          <w:i/>
          <w:iCs/>
        </w:rPr>
        <w:t xml:space="preserve">Journal of Personality and Social Psychology</w:t>
      </w:r>
      <w:r>
        <w:t xml:space="preserve">,</w:t>
      </w:r>
      <w:r>
        <w:t xml:space="preserve"> </w:t>
      </w:r>
      <w:r>
        <w:rPr>
          <w:i/>
          <w:iCs/>
        </w:rPr>
        <w:t xml:space="preserve">74</w:t>
      </w:r>
      <w:r>
        <w:t xml:space="preserve">(6), 1464–1480.</w:t>
      </w:r>
      <w:r>
        <w:t xml:space="preserve"> </w:t>
      </w:r>
      <w:hyperlink r:id="rId133">
        <w:r>
          <w:rPr>
            <w:rStyle w:val="Hyperlink"/>
          </w:rPr>
          <w:t xml:space="preserve">https://doi.org/10.1037/0022-3514.74.6.1464</w:t>
        </w:r>
      </w:hyperlink>
    </w:p>
    <w:bookmarkEnd w:id="134"/>
    <w:bookmarkStart w:id="136" w:name="ref-grundner2021"/>
    <w:p>
      <w:pPr>
        <w:pStyle w:val="Bibliography"/>
      </w:pPr>
      <w:r>
        <w:t xml:space="preserve">Grundner, L., &amp; Neuhofer, B. (2021). The bright and dark sides of artificial intelligence: A futures perspective on tourist destination experiences.</w:t>
      </w:r>
      <w:r>
        <w:t xml:space="preserve"> </w:t>
      </w:r>
      <w:r>
        <w:rPr>
          <w:i/>
          <w:iCs/>
        </w:rPr>
        <w:t xml:space="preserve">Journal of Destination Marketing &amp; Management</w:t>
      </w:r>
      <w:r>
        <w:t xml:space="preserve">,</w:t>
      </w:r>
      <w:r>
        <w:t xml:space="preserve"> </w:t>
      </w:r>
      <w:r>
        <w:rPr>
          <w:i/>
          <w:iCs/>
        </w:rPr>
        <w:t xml:space="preserve">19</w:t>
      </w:r>
      <w:r>
        <w:t xml:space="preserve">, 100511.</w:t>
      </w:r>
      <w:r>
        <w:t xml:space="preserve"> </w:t>
      </w:r>
      <w:hyperlink r:id="rId135">
        <w:r>
          <w:rPr>
            <w:rStyle w:val="Hyperlink"/>
          </w:rPr>
          <w:t xml:space="preserve">https://doi.org/10.1016/j.jdmm.2020.100511</w:t>
        </w:r>
      </w:hyperlink>
    </w:p>
    <w:bookmarkEnd w:id="136"/>
    <w:bookmarkStart w:id="138" w:name="ref-hsu2024"/>
    <w:p>
      <w:pPr>
        <w:pStyle w:val="Bibliography"/>
      </w:pPr>
      <w:r>
        <w:t xml:space="preserve">Hsu, C. H. C., Tan, G., &amp; Stantic, B. (2024). A fine-tuned tourism-specific generative</w:t>
      </w:r>
      <w:r>
        <w:t xml:space="preserve"> </w:t>
      </w:r>
      <w:r>
        <w:t xml:space="preserve">AI</w:t>
      </w:r>
      <w:r>
        <w:t xml:space="preserve"> </w:t>
      </w:r>
      <w:r>
        <w:t xml:space="preserve">concept.</w:t>
      </w:r>
      <w:r>
        <w:t xml:space="preserve"> </w:t>
      </w:r>
      <w:r>
        <w:rPr>
          <w:i/>
          <w:iCs/>
        </w:rPr>
        <w:t xml:space="preserve">Annals of Tourism Research</w:t>
      </w:r>
      <w:r>
        <w:t xml:space="preserve">,</w:t>
      </w:r>
      <w:r>
        <w:t xml:space="preserve"> </w:t>
      </w:r>
      <w:r>
        <w:rPr>
          <w:i/>
          <w:iCs/>
        </w:rPr>
        <w:t xml:space="preserve">104</w:t>
      </w:r>
      <w:r>
        <w:t xml:space="preserve">, 103723.</w:t>
      </w:r>
      <w:r>
        <w:t xml:space="preserve"> </w:t>
      </w:r>
      <w:hyperlink r:id="rId137">
        <w:r>
          <w:rPr>
            <w:rStyle w:val="Hyperlink"/>
          </w:rPr>
          <w:t xml:space="preserve">https://doi.org/10.1016/j.annals.2023.103723</w:t>
        </w:r>
      </w:hyperlink>
    </w:p>
    <w:bookmarkEnd w:id="138"/>
    <w:bookmarkStart w:id="140" w:name="ref-huang2021a"/>
    <w:p>
      <w:pPr>
        <w:pStyle w:val="Bibliography"/>
      </w:pPr>
      <w:r>
        <w:t xml:space="preserve">Huang, X., Li, Z., Jiang, Y., Ye, X., Deng, C., Zhang, J., &amp; Li, X. (2021). The characteristics of multi-source mobility datasets and how they reveal the luxury nature of social distancing in the</w:t>
      </w:r>
      <w:r>
        <w:t xml:space="preserve"> </w:t>
      </w:r>
      <w:r>
        <w:t xml:space="preserve">U</w:t>
      </w:r>
      <w:r>
        <w:t xml:space="preserve">.</w:t>
      </w:r>
      <w:r>
        <w:t xml:space="preserve">S</w:t>
      </w:r>
      <w:r>
        <w:t xml:space="preserve">. During the</w:t>
      </w:r>
      <w:r>
        <w:t xml:space="preserve"> </w:t>
      </w:r>
      <w:r>
        <w:t xml:space="preserve">COVID-19</w:t>
      </w:r>
      <w:r>
        <w:t xml:space="preserve"> </w:t>
      </w:r>
      <w:r>
        <w:t xml:space="preserve">pandemic.</w:t>
      </w:r>
      <w:r>
        <w:t xml:space="preserve"> </w:t>
      </w:r>
      <w:r>
        <w:rPr>
          <w:i/>
          <w:iCs/>
        </w:rPr>
        <w:t xml:space="preserve">International Journal of Digital Earth</w:t>
      </w:r>
      <w:r>
        <w:t xml:space="preserve">,</w:t>
      </w:r>
      <w:r>
        <w:t xml:space="preserve"> </w:t>
      </w:r>
      <w:r>
        <w:rPr>
          <w:i/>
          <w:iCs/>
        </w:rPr>
        <w:t xml:space="preserve">14</w:t>
      </w:r>
      <w:r>
        <w:t xml:space="preserve">(4), 424–442.</w:t>
      </w:r>
      <w:r>
        <w:t xml:space="preserve"> </w:t>
      </w:r>
      <w:hyperlink r:id="rId139">
        <w:r>
          <w:rPr>
            <w:rStyle w:val="Hyperlink"/>
          </w:rPr>
          <w:t xml:space="preserve">https://doi.org/10.1080/17538947.2021.1886358</w:t>
        </w:r>
      </w:hyperlink>
    </w:p>
    <w:bookmarkEnd w:id="140"/>
    <w:bookmarkStart w:id="142" w:name="ref-kordzadeh2022"/>
    <w:p>
      <w:pPr>
        <w:pStyle w:val="Bibliography"/>
      </w:pPr>
      <w:r>
        <w:t xml:space="preserve">Kordzadeh, N., &amp; Ghasemaghaei, M. (2022). Algorithmic bias: Review, synthesis, and future research directions.</w:t>
      </w:r>
      <w:r>
        <w:t xml:space="preserve"> </w:t>
      </w:r>
      <w:r>
        <w:rPr>
          <w:i/>
          <w:iCs/>
        </w:rPr>
        <w:t xml:space="preserve">European Journal of Information Systems</w:t>
      </w:r>
      <w:r>
        <w:t xml:space="preserve">,</w:t>
      </w:r>
      <w:r>
        <w:t xml:space="preserve"> </w:t>
      </w:r>
      <w:r>
        <w:rPr>
          <w:i/>
          <w:iCs/>
        </w:rPr>
        <w:t xml:space="preserve">31</w:t>
      </w:r>
      <w:r>
        <w:t xml:space="preserve">(3), 388–409.</w:t>
      </w:r>
      <w:r>
        <w:t xml:space="preserve"> </w:t>
      </w:r>
      <w:hyperlink r:id="rId141">
        <w:r>
          <w:rPr>
            <w:rStyle w:val="Hyperlink"/>
          </w:rPr>
          <w:t xml:space="preserve">https://doi.org/10.1080/0960085X.2021.1927212</w:t>
        </w:r>
      </w:hyperlink>
    </w:p>
    <w:bookmarkEnd w:id="142"/>
    <w:bookmarkStart w:id="144" w:name="ref-law2024"/>
    <w:p>
      <w:pPr>
        <w:pStyle w:val="Bibliography"/>
      </w:pPr>
      <w:r>
        <w:t xml:space="preserve">Law, R., Lin, K. J., Ye, H., &amp; Fong, D. K. C. (2024). Artificial intelligence research in hospitality: A state-of-the-art review and future directions.</w:t>
      </w:r>
      <w:r>
        <w:t xml:space="preserve"> </w:t>
      </w:r>
      <w:r>
        <w:rPr>
          <w:i/>
          <w:iCs/>
        </w:rPr>
        <w:t xml:space="preserve">International Journal of Contemporary Hospitality Management</w:t>
      </w:r>
      <w:r>
        <w:t xml:space="preserve">,</w:t>
      </w:r>
      <w:r>
        <w:t xml:space="preserve"> </w:t>
      </w:r>
      <w:r>
        <w:rPr>
          <w:i/>
          <w:iCs/>
        </w:rPr>
        <w:t xml:space="preserve">36</w:t>
      </w:r>
      <w:r>
        <w:t xml:space="preserve">(6), 2049–2068.</w:t>
      </w:r>
      <w:r>
        <w:t xml:space="preserve"> </w:t>
      </w:r>
      <w:hyperlink r:id="rId143">
        <w:r>
          <w:rPr>
            <w:rStyle w:val="Hyperlink"/>
          </w:rPr>
          <w:t xml:space="preserve">https://doi.org/10.1108/IJCHM-02-2023-0189</w:t>
        </w:r>
      </w:hyperlink>
    </w:p>
    <w:bookmarkEnd w:id="144"/>
    <w:bookmarkStart w:id="146" w:name="ref-law2025"/>
    <w:p>
      <w:pPr>
        <w:pStyle w:val="Bibliography"/>
      </w:pPr>
      <w:r>
        <w:t xml:space="preserve">Law, R., Ye, H., &amp; Lei, S. S. I. (2025). Ethical artificial intelligence (</w:t>
      </w:r>
      <w:r>
        <w:t xml:space="preserve">AI</w:t>
      </w:r>
      <w:r>
        <w:t xml:space="preserve">): Principles and practices.</w:t>
      </w:r>
      <w:r>
        <w:t xml:space="preserve"> </w:t>
      </w:r>
      <w:r>
        <w:rPr>
          <w:i/>
          <w:iCs/>
        </w:rPr>
        <w:t xml:space="preserve">International Journal of Contemporary Hospitality Management</w:t>
      </w:r>
      <w:r>
        <w:t xml:space="preserve">,</w:t>
      </w:r>
      <w:r>
        <w:t xml:space="preserve"> </w:t>
      </w:r>
      <w:r>
        <w:rPr>
          <w:i/>
          <w:iCs/>
        </w:rPr>
        <w:t xml:space="preserve">37</w:t>
      </w:r>
      <w:r>
        <w:t xml:space="preserve">(1), 279–295.</w:t>
      </w:r>
      <w:r>
        <w:t xml:space="preserve"> </w:t>
      </w:r>
      <w:hyperlink r:id="rId145">
        <w:r>
          <w:rPr>
            <w:rStyle w:val="Hyperlink"/>
          </w:rPr>
          <w:t xml:space="preserve">https://doi.org/10.1108/IJCHM-04-2024-0482</w:t>
        </w:r>
      </w:hyperlink>
    </w:p>
    <w:bookmarkEnd w:id="146"/>
    <w:bookmarkStart w:id="148" w:name="ref-lee2025c"/>
    <w:p>
      <w:pPr>
        <w:pStyle w:val="Bibliography"/>
      </w:pPr>
      <w:r>
        <w:t xml:space="preserve">Lee, S., &amp; Pennington-Gray, L. (2025). Measuring resilience of the tourism sector: Reflective resilience index (REFLEX) approach.</w:t>
      </w:r>
      <w:r>
        <w:t xml:space="preserve"> </w:t>
      </w:r>
      <w:r>
        <w:rPr>
          <w:i/>
          <w:iCs/>
        </w:rPr>
        <w:t xml:space="preserve">Annals of Tourism Research</w:t>
      </w:r>
      <w:r>
        <w:t xml:space="preserve">,</w:t>
      </w:r>
      <w:r>
        <w:t xml:space="preserve"> </w:t>
      </w:r>
      <w:r>
        <w:rPr>
          <w:i/>
          <w:iCs/>
        </w:rPr>
        <w:t xml:space="preserve">114</w:t>
      </w:r>
      <w:r>
        <w:t xml:space="preserve">, 103983.</w:t>
      </w:r>
      <w:r>
        <w:t xml:space="preserve"> </w:t>
      </w:r>
      <w:hyperlink r:id="rId147">
        <w:r>
          <w:rPr>
            <w:rStyle w:val="Hyperlink"/>
          </w:rPr>
          <w:t xml:space="preserve">https://doi.org/10.1016/j.annals.2025.103983</w:t>
        </w:r>
      </w:hyperlink>
    </w:p>
    <w:bookmarkEnd w:id="148"/>
    <w:bookmarkStart w:id="150" w:name="ref-lehto2025"/>
    <w:p>
      <w:pPr>
        <w:pStyle w:val="Bibliography"/>
      </w:pPr>
      <w:r>
        <w:t xml:space="preserve">Lehto, X. Y., Timothy, D. J., &amp; Xiao, H. (2025). The future of destinations: Rethinking smartness, resisting algorithmic flattening, and reclaiming tourism place.</w:t>
      </w:r>
      <w:r>
        <w:t xml:space="preserve"> </w:t>
      </w:r>
      <w:r>
        <w:rPr>
          <w:i/>
          <w:iCs/>
        </w:rPr>
        <w:t xml:space="preserve">Journal of Destination Marketing &amp; Management</w:t>
      </w:r>
      <w:r>
        <w:t xml:space="preserve">, 101021.</w:t>
      </w:r>
      <w:r>
        <w:t xml:space="preserve"> </w:t>
      </w:r>
      <w:hyperlink r:id="rId149">
        <w:r>
          <w:rPr>
            <w:rStyle w:val="Hyperlink"/>
          </w:rPr>
          <w:t xml:space="preserve">https://doi.org/10.1016/j.jdmm.2025.101021</w:t>
        </w:r>
      </w:hyperlink>
    </w:p>
    <w:bookmarkEnd w:id="150"/>
    <w:bookmarkStart w:id="152" w:name="ref-leiper1979"/>
    <w:p>
      <w:pPr>
        <w:pStyle w:val="Bibliography"/>
      </w:pPr>
      <w:r>
        <w:t xml:space="preserve">Leiper, N. (1979). The framework of tourism: Towards a definition of tourism, tourist, and the tourist industry.</w:t>
      </w:r>
      <w:r>
        <w:t xml:space="preserve"> </w:t>
      </w:r>
      <w:r>
        <w:rPr>
          <w:i/>
          <w:iCs/>
        </w:rPr>
        <w:t xml:space="preserve">Annals of Tourism Research</w:t>
      </w:r>
      <w:r>
        <w:t xml:space="preserve">,</w:t>
      </w:r>
      <w:r>
        <w:t xml:space="preserve"> </w:t>
      </w:r>
      <w:r>
        <w:rPr>
          <w:i/>
          <w:iCs/>
        </w:rPr>
        <w:t xml:space="preserve">6</w:t>
      </w:r>
      <w:r>
        <w:t xml:space="preserve">, 390–407.</w:t>
      </w:r>
      <w:r>
        <w:t xml:space="preserve"> </w:t>
      </w:r>
      <w:hyperlink r:id="rId151">
        <w:r>
          <w:rPr>
            <w:rStyle w:val="Hyperlink"/>
          </w:rPr>
          <w:t xml:space="preserve">https://doi.org/10.1016/0160-7383(79)90003-3</w:t>
        </w:r>
      </w:hyperlink>
    </w:p>
    <w:bookmarkEnd w:id="152"/>
    <w:bookmarkStart w:id="154" w:name="ref-leung2013"/>
    <w:p>
      <w:pPr>
        <w:pStyle w:val="Bibliography"/>
      </w:pPr>
      <w:r>
        <w:t xml:space="preserve">Leung, D., Law, R., Hoof, H. van, &amp; Buhalis, D. (2013). Social media in tourism and hospitality: A literature review.</w:t>
      </w:r>
      <w:r>
        <w:t xml:space="preserve"> </w:t>
      </w:r>
      <w:r>
        <w:rPr>
          <w:i/>
          <w:iCs/>
        </w:rPr>
        <w:t xml:space="preserve">Journal of Travel &amp; Tourism Marketing</w:t>
      </w:r>
      <w:r>
        <w:t xml:space="preserve">,</w:t>
      </w:r>
      <w:r>
        <w:t xml:space="preserve"> </w:t>
      </w:r>
      <w:r>
        <w:rPr>
          <w:i/>
          <w:iCs/>
        </w:rPr>
        <w:t xml:space="preserve">30</w:t>
      </w:r>
      <w:r>
        <w:t xml:space="preserve">, 3–22.</w:t>
      </w:r>
      <w:r>
        <w:t xml:space="preserve"> </w:t>
      </w:r>
      <w:hyperlink r:id="rId153">
        <w:r>
          <w:rPr>
            <w:rStyle w:val="Hyperlink"/>
          </w:rPr>
          <w:t xml:space="preserve">https://doi.org/10.1080/10548408.2013.750919</w:t>
        </w:r>
      </w:hyperlink>
    </w:p>
    <w:bookmarkEnd w:id="154"/>
    <w:bookmarkStart w:id="156" w:name="ref-li2025"/>
    <w:p>
      <w:pPr>
        <w:pStyle w:val="Bibliography"/>
      </w:pPr>
      <w:r>
        <w:t xml:space="preserve">Li, H., Xi, J., Hsu, C. H. C., Yu, B. X. B., &amp; Zheng, X. (Kevin). (2025). Generative artificial intelligence in tourism management: An integrative review and roadmap for future research.</w:t>
      </w:r>
      <w:r>
        <w:t xml:space="preserve"> </w:t>
      </w:r>
      <w:r>
        <w:rPr>
          <w:i/>
          <w:iCs/>
        </w:rPr>
        <w:t xml:space="preserve">Tourism Management</w:t>
      </w:r>
      <w:r>
        <w:t xml:space="preserve">,</w:t>
      </w:r>
      <w:r>
        <w:t xml:space="preserve"> </w:t>
      </w:r>
      <w:r>
        <w:rPr>
          <w:i/>
          <w:iCs/>
        </w:rPr>
        <w:t xml:space="preserve">110</w:t>
      </w:r>
      <w:r>
        <w:t xml:space="preserve">, 105179.</w:t>
      </w:r>
      <w:r>
        <w:t xml:space="preserve"> </w:t>
      </w:r>
      <w:hyperlink r:id="rId155">
        <w:r>
          <w:rPr>
            <w:rStyle w:val="Hyperlink"/>
          </w:rPr>
          <w:t xml:space="preserve">https://doi.org/10.1016/j.tourman.2025.105179</w:t>
        </w:r>
      </w:hyperlink>
    </w:p>
    <w:bookmarkEnd w:id="156"/>
    <w:bookmarkStart w:id="158" w:name="ref-li2024b"/>
    <w:p>
      <w:pPr>
        <w:pStyle w:val="Bibliography"/>
      </w:pPr>
      <w:r>
        <w:t xml:space="preserve">Li, Z., Ning, H., Jing, F., &amp; Lessani, M. N. (2024). Understanding the bias of mobile location data across spatial scales and over time:</w:t>
      </w:r>
      <w:r>
        <w:t xml:space="preserve"> </w:t>
      </w:r>
      <w:r>
        <w:t xml:space="preserve">A</w:t>
      </w:r>
      <w:r>
        <w:t xml:space="preserve"> </w:t>
      </w:r>
      <w:r>
        <w:t xml:space="preserve">comprehensive analysis of</w:t>
      </w:r>
      <w:r>
        <w:t xml:space="preserve"> </w:t>
      </w:r>
      <w:r>
        <w:t xml:space="preserve">SafeGraph</w:t>
      </w:r>
      <w:r>
        <w:t xml:space="preserve"> </w:t>
      </w:r>
      <w:r>
        <w:t xml:space="preserve">data in the</w:t>
      </w:r>
      <w:r>
        <w:t xml:space="preserve"> </w:t>
      </w:r>
      <w:r>
        <w:t xml:space="preserve">United States</w:t>
      </w:r>
      <w:r>
        <w:t xml:space="preserve">.</w:t>
      </w:r>
      <w:r>
        <w:t xml:space="preserve"> </w:t>
      </w:r>
      <w:r>
        <w:rPr>
          <w:i/>
          <w:iCs/>
        </w:rPr>
        <w:t xml:space="preserve">PLOS ONE</w:t>
      </w:r>
      <w:r>
        <w:t xml:space="preserve">,</w:t>
      </w:r>
      <w:r>
        <w:t xml:space="preserve"> </w:t>
      </w:r>
      <w:r>
        <w:rPr>
          <w:i/>
          <w:iCs/>
        </w:rPr>
        <w:t xml:space="preserve">19</w:t>
      </w:r>
      <w:r>
        <w:t xml:space="preserve">(1), e0294430.</w:t>
      </w:r>
      <w:r>
        <w:t xml:space="preserve"> </w:t>
      </w:r>
      <w:hyperlink r:id="rId157">
        <w:r>
          <w:rPr>
            <w:rStyle w:val="Hyperlink"/>
          </w:rPr>
          <w:t xml:space="preserve">https://doi.org/10.1371/journal.pone.0294430</w:t>
        </w:r>
      </w:hyperlink>
    </w:p>
    <w:bookmarkEnd w:id="158"/>
    <w:bookmarkStart w:id="160" w:name="ref-liu2023b"/>
    <w:p>
      <w:pPr>
        <w:pStyle w:val="Bibliography"/>
      </w:pPr>
      <w:r>
        <w:t xml:space="preserve">Liu, R., Yang, R., Jia, C., Zhang, G., Zhou, D., Dai, A. M., Yang, D., &amp; Vosoughi, S. (2023).</w:t>
      </w:r>
      <w:r>
        <w:t xml:space="preserve"> </w:t>
      </w:r>
      <w:r>
        <w:rPr>
          <w:i/>
          <w:iCs/>
        </w:rPr>
        <w:t xml:space="preserve">Training socially aligned language models on simulated social interactions</w:t>
      </w:r>
      <w:r>
        <w:t xml:space="preserve">.</w:t>
      </w:r>
      <w:r>
        <w:t xml:space="preserve"> </w:t>
      </w:r>
      <w:hyperlink r:id="rId159">
        <w:r>
          <w:rPr>
            <w:rStyle w:val="Hyperlink"/>
          </w:rPr>
          <w:t xml:space="preserve">https://doi.org/10.48550/arXiv.2305.16960</w:t>
        </w:r>
      </w:hyperlink>
    </w:p>
    <w:bookmarkEnd w:id="160"/>
    <w:bookmarkStart w:id="162" w:name="ref-marr2023"/>
    <w:p>
      <w:pPr>
        <w:pStyle w:val="Bibliography"/>
      </w:pPr>
      <w:r>
        <w:t xml:space="preserve">Marr, B. (2023, May 19).</w:t>
      </w:r>
      <w:r>
        <w:t xml:space="preserve"> </w:t>
      </w:r>
      <w:r>
        <w:rPr>
          <w:i/>
          <w:iCs/>
        </w:rPr>
        <w:t xml:space="preserve">A short history of ChatGPT: How we got to where we are today</w:t>
      </w:r>
      <w:r>
        <w:t xml:space="preserve">.</w:t>
      </w:r>
      <w:r>
        <w:t xml:space="preserve"> </w:t>
      </w:r>
      <w:hyperlink r:id="rId161">
        <w:r>
          <w:rPr>
            <w:rStyle w:val="Hyperlink"/>
          </w:rPr>
          <w:t xml:space="preserve">https://www.forbes.com/sites/bernardmarr/2023/05/19/a-short-history-of-chatgpt-how-we-got-to-where-we-are-today/</w:t>
        </w:r>
      </w:hyperlink>
    </w:p>
    <w:bookmarkEnd w:id="162"/>
    <w:bookmarkStart w:id="164" w:name="ref-mellors2025"/>
    <w:p>
      <w:pPr>
        <w:pStyle w:val="Bibliography"/>
      </w:pPr>
      <w:r>
        <w:t xml:space="preserve">Mellors, J. (2025). ChatGPT and the tourist trail: Pathway to overtourism or sustainable travel?</w:t>
      </w:r>
      <w:r>
        <w:t xml:space="preserve"> </w:t>
      </w:r>
      <w:r>
        <w:rPr>
          <w:i/>
          <w:iCs/>
        </w:rPr>
        <w:t xml:space="preserve">Current Issues in Tourism</w:t>
      </w:r>
      <w:r>
        <w:t xml:space="preserve">, 1–4.</w:t>
      </w:r>
      <w:r>
        <w:t xml:space="preserve"> </w:t>
      </w:r>
      <w:hyperlink r:id="rId163">
        <w:r>
          <w:rPr>
            <w:rStyle w:val="Hyperlink"/>
          </w:rPr>
          <w:t xml:space="preserve">https://doi.org/10.1080/13683500.2025.2522939</w:t>
        </w:r>
      </w:hyperlink>
    </w:p>
    <w:bookmarkEnd w:id="164"/>
    <w:bookmarkStart w:id="166" w:name="ref-pan2021"/>
    <w:p>
      <w:pPr>
        <w:pStyle w:val="Bibliography"/>
      </w:pPr>
      <w:r>
        <w:t xml:space="preserve">Pan, B., Lin, M. S., Liang, Y., Akyildiz, A., &amp; Park, S. Y. (2021). Social, ethical, and moral issues in smart tourism development in destinations.</w:t>
      </w:r>
      <w:r>
        <w:t xml:space="preserve"> </w:t>
      </w:r>
      <w:r>
        <w:rPr>
          <w:i/>
          <w:iCs/>
        </w:rPr>
        <w:t xml:space="preserve">Journal of Smart Tourism</w:t>
      </w:r>
      <w:r>
        <w:t xml:space="preserve">,</w:t>
      </w:r>
      <w:r>
        <w:t xml:space="preserve"> </w:t>
      </w:r>
      <w:r>
        <w:rPr>
          <w:i/>
          <w:iCs/>
        </w:rPr>
        <w:t xml:space="preserve">1</w:t>
      </w:r>
      <w:r>
        <w:t xml:space="preserve">, 9–17.</w:t>
      </w:r>
      <w:r>
        <w:t xml:space="preserve"> </w:t>
      </w:r>
      <w:hyperlink r:id="rId165">
        <w:r>
          <w:rPr>
            <w:rStyle w:val="Hyperlink"/>
          </w:rPr>
          <w:t xml:space="preserve">https://doi.org/10.52255/smarttourism.2021.1.1.3</w:t>
        </w:r>
      </w:hyperlink>
    </w:p>
    <w:bookmarkEnd w:id="166"/>
    <w:bookmarkStart w:id="168" w:name="ref-qin2025"/>
    <w:p>
      <w:pPr>
        <w:pStyle w:val="Bibliography"/>
      </w:pPr>
      <w:r>
        <w:t xml:space="preserve">Qin, L., Chen, Q., Zhou, Y., Chen, Z., Li, Y., Liao, L., Li, M., Che, W., &amp; Yu, P. S. (2025). A survey of multilingual large language models.</w:t>
      </w:r>
      <w:r>
        <w:t xml:space="preserve"> </w:t>
      </w:r>
      <w:r>
        <w:rPr>
          <w:i/>
          <w:iCs/>
        </w:rPr>
        <w:t xml:space="preserve">Patterns</w:t>
      </w:r>
      <w:r>
        <w:t xml:space="preserve">,</w:t>
      </w:r>
      <w:r>
        <w:t xml:space="preserve"> </w:t>
      </w:r>
      <w:r>
        <w:rPr>
          <w:i/>
          <w:iCs/>
        </w:rPr>
        <w:t xml:space="preserve">6</w:t>
      </w:r>
      <w:r>
        <w:t xml:space="preserve">, 101118.</w:t>
      </w:r>
      <w:r>
        <w:t xml:space="preserve"> </w:t>
      </w:r>
      <w:hyperlink r:id="rId167">
        <w:r>
          <w:rPr>
            <w:rStyle w:val="Hyperlink"/>
          </w:rPr>
          <w:t xml:space="preserve">https://doi.org/10.1016/j.patter.2024.101118</w:t>
        </w:r>
      </w:hyperlink>
    </w:p>
    <w:bookmarkEnd w:id="168"/>
    <w:bookmarkStart w:id="170" w:name="ref-santurkar2023"/>
    <w:p>
      <w:pPr>
        <w:pStyle w:val="Bibliography"/>
      </w:pPr>
      <w:r>
        <w:t xml:space="preserve">Santurkar, S., Durmus, E., Ladhak, F., Lee, C., Liang, P., &amp; Hashimoto, T. (2023). Whose</w:t>
      </w:r>
      <w:r>
        <w:t xml:space="preserve"> </w:t>
      </w:r>
      <w:r>
        <w:t xml:space="preserve">Opinions Do Language Models Reflect</w:t>
      </w:r>
      <w:r>
        <w:t xml:space="preserve">?</w:t>
      </w:r>
      <w:r>
        <w:t xml:space="preserve"> </w:t>
      </w:r>
      <w:r>
        <w:rPr>
          <w:i/>
          <w:iCs/>
        </w:rPr>
        <w:t xml:space="preserve">Proceedings of the 40th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Machine Learning</w:t>
      </w:r>
      <w:r>
        <w:t xml:space="preserve">, 29971–30004.</w:t>
      </w:r>
      <w:r>
        <w:t xml:space="preserve"> </w:t>
      </w:r>
      <w:hyperlink r:id="rId169">
        <w:r>
          <w:rPr>
            <w:rStyle w:val="Hyperlink"/>
          </w:rPr>
          <w:t xml:space="preserve">https://proceedings.mlr.press/v202/santurkar23a.html</w:t>
        </w:r>
      </w:hyperlink>
    </w:p>
    <w:bookmarkEnd w:id="170"/>
    <w:bookmarkStart w:id="172" w:name="ref-seiner2006"/>
    <w:p>
      <w:pPr>
        <w:pStyle w:val="Bibliography"/>
      </w:pPr>
      <w:r>
        <w:t xml:space="preserve">Seiner, J. A. (2006). Disentangling</w:t>
      </w:r>
      <w:r>
        <w:t xml:space="preserve"> </w:t>
      </w:r>
      <w:r>
        <w:t xml:space="preserve">Disparate Impact</w:t>
      </w:r>
      <w:r>
        <w:t xml:space="preserve"> </w:t>
      </w:r>
      <w:r>
        <w:t xml:space="preserve">and</w:t>
      </w:r>
      <w:r>
        <w:t xml:space="preserve"> </w:t>
      </w:r>
      <w:r>
        <w:t xml:space="preserve">Disparate Treatment</w:t>
      </w:r>
      <w:r>
        <w:t xml:space="preserve">:</w:t>
      </w:r>
      <w:r>
        <w:t xml:space="preserve"> </w:t>
      </w:r>
      <w:r>
        <w:t xml:space="preserve">Adapting</w:t>
      </w:r>
      <w:r>
        <w:t xml:space="preserve"> </w:t>
      </w:r>
      <w:r>
        <w:t xml:space="preserve">the</w:t>
      </w:r>
      <w:r>
        <w:t xml:space="preserve"> </w:t>
      </w:r>
      <w:r>
        <w:t xml:space="preserve">Canadian Approach</w:t>
      </w:r>
      <w:r>
        <w:t xml:space="preserve">.</w:t>
      </w:r>
      <w:r>
        <w:t xml:space="preserve"> </w:t>
      </w:r>
      <w:r>
        <w:rPr>
          <w:i/>
          <w:iCs/>
        </w:rPr>
        <w:t xml:space="preserve">Yale Law &amp; Policy Review</w:t>
      </w:r>
      <w:r>
        <w:t xml:space="preserve">,</w:t>
      </w:r>
      <w:r>
        <w:t xml:space="preserve"> </w:t>
      </w:r>
      <w:r>
        <w:rPr>
          <w:i/>
          <w:iCs/>
        </w:rPr>
        <w:t xml:space="preserve">25</w:t>
      </w:r>
      <w:r>
        <w:t xml:space="preserve">(1), 95–142.</w:t>
      </w:r>
      <w:r>
        <w:t xml:space="preserve"> </w:t>
      </w:r>
      <w:hyperlink r:id="rId171">
        <w:r>
          <w:rPr>
            <w:rStyle w:val="Hyperlink"/>
          </w:rPr>
          <w:t xml:space="preserve">https://www.jstor.org/stable/40239673</w:t>
        </w:r>
      </w:hyperlink>
    </w:p>
    <w:bookmarkEnd w:id="172"/>
    <w:bookmarkStart w:id="174" w:name="ref-shin2025"/>
    <w:p>
      <w:pPr>
        <w:pStyle w:val="Bibliography"/>
      </w:pPr>
      <w:r>
        <w:t xml:space="preserve">Shin, S., Kim, J., Lee, E., Yhee, Y., &amp; Koo, C. (2025). ChatGPT for trip planning: The effect of narrowing down options.</w:t>
      </w:r>
      <w:r>
        <w:t xml:space="preserve"> </w:t>
      </w:r>
      <w:r>
        <w:rPr>
          <w:i/>
          <w:iCs/>
        </w:rPr>
        <w:t xml:space="preserve">Journal of Travel Research</w:t>
      </w:r>
      <w:r>
        <w:t xml:space="preserve">,</w:t>
      </w:r>
      <w:r>
        <w:t xml:space="preserve"> </w:t>
      </w:r>
      <w:r>
        <w:rPr>
          <w:i/>
          <w:iCs/>
        </w:rPr>
        <w:t xml:space="preserve">64</w:t>
      </w:r>
      <w:r>
        <w:t xml:space="preserve">, 247–266.</w:t>
      </w:r>
      <w:r>
        <w:t xml:space="preserve"> </w:t>
      </w:r>
      <w:hyperlink r:id="rId173">
        <w:r>
          <w:rPr>
            <w:rStyle w:val="Hyperlink"/>
          </w:rPr>
          <w:t xml:space="preserve">https://doi.org/10.1177/00472875231214196</w:t>
        </w:r>
      </w:hyperlink>
    </w:p>
    <w:bookmarkEnd w:id="174"/>
    <w:bookmarkStart w:id="176" w:name="ref-silva2006"/>
    <w:p>
      <w:pPr>
        <w:pStyle w:val="Bibliography"/>
      </w:pPr>
      <w:r>
        <w:t xml:space="preserve">Silva, J. M. C. S., &amp; Tenreyro, S. (2006). The</w:t>
      </w:r>
      <w:r>
        <w:t xml:space="preserve"> </w:t>
      </w:r>
      <w:r>
        <w:t xml:space="preserve">Log</w:t>
      </w:r>
      <w:r>
        <w:t xml:space="preserve"> </w:t>
      </w:r>
      <w:r>
        <w:t xml:space="preserve">of</w:t>
      </w:r>
      <w:r>
        <w:t xml:space="preserve"> </w:t>
      </w:r>
      <w:r>
        <w:t xml:space="preserve">Gravity</w:t>
      </w:r>
      <w:r>
        <w:t xml:space="preserve">.</w:t>
      </w:r>
      <w:r>
        <w:t xml:space="preserve"> </w:t>
      </w:r>
      <w:r>
        <w:rPr>
          <w:i/>
          <w:iCs/>
        </w:rPr>
        <w:t xml:space="preserve">The Review of Economics and Statistics</w:t>
      </w:r>
      <w:r>
        <w:t xml:space="preserve">,</w:t>
      </w:r>
      <w:r>
        <w:t xml:space="preserve"> </w:t>
      </w:r>
      <w:r>
        <w:rPr>
          <w:i/>
          <w:iCs/>
        </w:rPr>
        <w:t xml:space="preserve">88</w:t>
      </w:r>
      <w:r>
        <w:t xml:space="preserve">(4), 641–658.</w:t>
      </w:r>
      <w:r>
        <w:t xml:space="preserve"> </w:t>
      </w:r>
      <w:hyperlink r:id="rId175">
        <w:r>
          <w:rPr>
            <w:rStyle w:val="Hyperlink"/>
          </w:rPr>
          <w:t xml:space="preserve">https://doi.org/10.1162/rest.88.4.641</w:t>
        </w:r>
      </w:hyperlink>
    </w:p>
    <w:bookmarkEnd w:id="176"/>
    <w:bookmarkStart w:id="178" w:name="ref-silva2011"/>
    <w:p>
      <w:pPr>
        <w:pStyle w:val="Bibliography"/>
      </w:pPr>
      <w:r>
        <w:t xml:space="preserve">Silva, J. M. C. S., &amp; Tenreyro, S. (2011). Further simulation evidence on the performance of the</w:t>
      </w:r>
      <w:r>
        <w:t xml:space="preserve"> </w:t>
      </w:r>
      <w:r>
        <w:t xml:space="preserve">Poisson</w:t>
      </w:r>
      <w:r>
        <w:t xml:space="preserve"> </w:t>
      </w:r>
      <w:r>
        <w:t xml:space="preserve">pseudo-maximum likelihood estimator.</w:t>
      </w:r>
      <w:r>
        <w:t xml:space="preserve"> </w:t>
      </w:r>
      <w:r>
        <w:rPr>
          <w:i/>
          <w:iCs/>
        </w:rPr>
        <w:t xml:space="preserve">Economics Letters</w:t>
      </w:r>
      <w:r>
        <w:t xml:space="preserve">,</w:t>
      </w:r>
      <w:r>
        <w:t xml:space="preserve"> </w:t>
      </w:r>
      <w:r>
        <w:rPr>
          <w:i/>
          <w:iCs/>
        </w:rPr>
        <w:t xml:space="preserve">112</w:t>
      </w:r>
      <w:r>
        <w:t xml:space="preserve">(2), 220–222.</w:t>
      </w:r>
      <w:r>
        <w:t xml:space="preserve"> </w:t>
      </w:r>
      <w:hyperlink r:id="rId177">
        <w:r>
          <w:rPr>
            <w:rStyle w:val="Hyperlink"/>
          </w:rPr>
          <w:t xml:space="preserve">https://doi.org/10.1016/j.econlet.2011.05.008</w:t>
        </w:r>
      </w:hyperlink>
    </w:p>
    <w:bookmarkEnd w:id="178"/>
    <w:bookmarkStart w:id="180" w:name="ref-squartini2013"/>
    <w:p>
      <w:pPr>
        <w:pStyle w:val="Bibliography"/>
      </w:pPr>
      <w:r>
        <w:t xml:space="preserve">Squartini, T., Picciolo, F., Ruzzenenti, F., &amp; Garlaschelli, D. (2013). Reciprocity of weighted networks.</w:t>
      </w:r>
      <w:r>
        <w:t xml:space="preserve"> </w:t>
      </w:r>
      <w:r>
        <w:rPr>
          <w:i/>
          <w:iCs/>
        </w:rPr>
        <w:t xml:space="preserve">Scientific Reports</w:t>
      </w:r>
      <w:r>
        <w:t xml:space="preserve">,</w:t>
      </w:r>
      <w:r>
        <w:t xml:space="preserve"> </w:t>
      </w:r>
      <w:r>
        <w:rPr>
          <w:i/>
          <w:iCs/>
        </w:rPr>
        <w:t xml:space="preserve">3</w:t>
      </w:r>
      <w:r>
        <w:t xml:space="preserve">, 2729.</w:t>
      </w:r>
      <w:r>
        <w:t xml:space="preserve"> </w:t>
      </w:r>
      <w:hyperlink r:id="rId179">
        <w:r>
          <w:rPr>
            <w:rStyle w:val="Hyperlink"/>
          </w:rPr>
          <w:t xml:space="preserve">https://doi.org/10.1038/srep02729</w:t>
        </w:r>
      </w:hyperlink>
    </w:p>
    <w:bookmarkEnd w:id="180"/>
    <w:bookmarkStart w:id="182" w:name="ref-tripadvisor2023"/>
    <w:p>
      <w:pPr>
        <w:pStyle w:val="Bibliography"/>
      </w:pPr>
      <w:r>
        <w:t xml:space="preserve">Tripadvisor. (2023, July 19).</w:t>
      </w:r>
      <w:r>
        <w:t xml:space="preserve"> </w:t>
      </w:r>
      <w:r>
        <w:rPr>
          <w:i/>
          <w:iCs/>
        </w:rPr>
        <w:t xml:space="preserve">Tripadvisor launches AI-powered travel planning product</w:t>
      </w:r>
      <w:r>
        <w:t xml:space="preserve">.</w:t>
      </w:r>
      <w:r>
        <w:t xml:space="preserve"> </w:t>
      </w:r>
      <w:hyperlink r:id="rId181">
        <w:r>
          <w:rPr>
            <w:rStyle w:val="Hyperlink"/>
          </w:rPr>
          <w:t xml:space="preserve">https://tripadvisor.mediaroom.com/Tripadvisor-launches-AI-powered-travel-planning-product</w:t>
        </w:r>
      </w:hyperlink>
    </w:p>
    <w:bookmarkEnd w:id="182"/>
    <w:bookmarkStart w:id="184" w:name="ref-unwto"/>
    <w:p>
      <w:pPr>
        <w:pStyle w:val="Bibliography"/>
      </w:pPr>
      <w:r>
        <w:t xml:space="preserve">UNWTO. (n.d.).</w:t>
      </w:r>
      <w:r>
        <w:t xml:space="preserve"> </w:t>
      </w:r>
      <w:r>
        <w:rPr>
          <w:i/>
          <w:iCs/>
        </w:rPr>
        <w:t xml:space="preserve">The UN tourism data dashboard</w:t>
      </w:r>
      <w:r>
        <w:t xml:space="preserve">. Retrieved September 1, 2024, from</w:t>
      </w:r>
      <w:r>
        <w:t xml:space="preserve"> </w:t>
      </w:r>
      <w:hyperlink r:id="rId183">
        <w:r>
          <w:rPr>
            <w:rStyle w:val="Hyperlink"/>
          </w:rPr>
          <w:t xml:space="preserve">https://www.unwto.org/tourism-data/un-tourism-tracker</w:t>
        </w:r>
      </w:hyperlink>
    </w:p>
    <w:bookmarkEnd w:id="184"/>
    <w:bookmarkStart w:id="186" w:name="ref-vanbekkum2025"/>
    <w:p>
      <w:pPr>
        <w:pStyle w:val="Bibliography"/>
      </w:pPr>
      <w:r>
        <w:t xml:space="preserve">van Bekkum, M. (2025). Using sensitive data to de-bias</w:t>
      </w:r>
      <w:r>
        <w:t xml:space="preserve"> </w:t>
      </w:r>
      <w:r>
        <w:t xml:space="preserve">AI</w:t>
      </w:r>
      <w:r>
        <w:t xml:space="preserve"> </w:t>
      </w:r>
      <w:r>
        <w:t xml:space="preserve">systems:</w:t>
      </w:r>
      <w:r>
        <w:t xml:space="preserve"> </w:t>
      </w:r>
      <w:r>
        <w:t xml:space="preserve">Article</w:t>
      </w:r>
      <w:r>
        <w:t xml:space="preserve"> </w:t>
      </w:r>
      <w:r>
        <w:t xml:space="preserve">10(5) of the</w:t>
      </w:r>
      <w:r>
        <w:t xml:space="preserve"> </w:t>
      </w:r>
      <w:r>
        <w:t xml:space="preserve">EU AI</w:t>
      </w:r>
      <w:r>
        <w:t xml:space="preserve"> </w:t>
      </w:r>
      <w:r>
        <w:t xml:space="preserve">act.</w:t>
      </w:r>
      <w:r>
        <w:t xml:space="preserve"> </w:t>
      </w:r>
      <w:r>
        <w:rPr>
          <w:i/>
          <w:iCs/>
        </w:rPr>
        <w:t xml:space="preserve">Computer Law &amp; Security Review</w:t>
      </w:r>
      <w:r>
        <w:t xml:space="preserve">,</w:t>
      </w:r>
      <w:r>
        <w:t xml:space="preserve"> </w:t>
      </w:r>
      <w:r>
        <w:rPr>
          <w:i/>
          <w:iCs/>
        </w:rPr>
        <w:t xml:space="preserve">56</w:t>
      </w:r>
      <w:r>
        <w:t xml:space="preserve">, 106115.</w:t>
      </w:r>
      <w:r>
        <w:t xml:space="preserve"> </w:t>
      </w:r>
      <w:hyperlink r:id="rId185">
        <w:r>
          <w:rPr>
            <w:rStyle w:val="Hyperlink"/>
          </w:rPr>
          <w:t xml:space="preserve">https://doi.org/10.1016/j.clsr.2025.106115</w:t>
        </w:r>
      </w:hyperlink>
    </w:p>
    <w:bookmarkEnd w:id="186"/>
    <w:bookmarkStart w:id="188" w:name="ref-vicente2023"/>
    <w:p>
      <w:pPr>
        <w:pStyle w:val="Bibliography"/>
      </w:pPr>
      <w:r>
        <w:t xml:space="preserve">Vicente, L., &amp; Matute, H. (2023). Humans inherit artificial intelligence biases.</w:t>
      </w:r>
      <w:r>
        <w:t xml:space="preserve"> </w:t>
      </w:r>
      <w:r>
        <w:rPr>
          <w:i/>
          <w:iCs/>
        </w:rPr>
        <w:t xml:space="preserve">Scientific Reports</w:t>
      </w:r>
      <w:r>
        <w:t xml:space="preserve">,</w:t>
      </w:r>
      <w:r>
        <w:t xml:space="preserve"> </w:t>
      </w:r>
      <w:r>
        <w:rPr>
          <w:i/>
          <w:iCs/>
        </w:rPr>
        <w:t xml:space="preserve">13</w:t>
      </w:r>
      <w:r>
        <w:t xml:space="preserve">(1), 15737.</w:t>
      </w:r>
      <w:r>
        <w:t xml:space="preserve"> </w:t>
      </w:r>
      <w:hyperlink r:id="rId187">
        <w:r>
          <w:rPr>
            <w:rStyle w:val="Hyperlink"/>
          </w:rPr>
          <w:t xml:space="preserve">https://doi.org/10.1038/s41598-023-42384-8</w:t>
        </w:r>
      </w:hyperlink>
    </w:p>
    <w:bookmarkEnd w:id="188"/>
    <w:bookmarkStart w:id="190" w:name="ref-viglia2024a"/>
    <w:p>
      <w:pPr>
        <w:pStyle w:val="Bibliography"/>
      </w:pPr>
      <w:r>
        <w:t xml:space="preserve">Viglia, G., Adler, S. J., Miltgen, C. L., &amp; Sarstedt, M. (2024). The use of synthetic data in tourism.</w:t>
      </w:r>
      <w:r>
        <w:t xml:space="preserve"> </w:t>
      </w:r>
      <w:r>
        <w:rPr>
          <w:i/>
          <w:iCs/>
        </w:rPr>
        <w:t xml:space="preserve">Annals of Tourism Research</w:t>
      </w:r>
      <w:r>
        <w:t xml:space="preserve">,</w:t>
      </w:r>
      <w:r>
        <w:t xml:space="preserve"> </w:t>
      </w:r>
      <w:r>
        <w:rPr>
          <w:i/>
          <w:iCs/>
        </w:rPr>
        <w:t xml:space="preserve">108</w:t>
      </w:r>
      <w:r>
        <w:t xml:space="preserve">, 103819.</w:t>
      </w:r>
      <w:r>
        <w:t xml:space="preserve"> </w:t>
      </w:r>
      <w:hyperlink r:id="rId189">
        <w:r>
          <w:rPr>
            <w:rStyle w:val="Hyperlink"/>
          </w:rPr>
          <w:t xml:space="preserve">https://doi.org/10.1016/j.annals.2024.103819</w:t>
        </w:r>
      </w:hyperlink>
    </w:p>
    <w:bookmarkEnd w:id="190"/>
    <w:bookmarkStart w:id="192" w:name="ref-wu2024a"/>
    <w:p>
      <w:pPr>
        <w:pStyle w:val="Bibliography"/>
      </w:pPr>
      <w:r>
        <w:t xml:space="preserve">Wu, F., Black, E., &amp; Chandrasekaran, V. (2024).</w:t>
      </w:r>
      <w:r>
        <w:t xml:space="preserve"> </w:t>
      </w:r>
      <w:r>
        <w:rPr>
          <w:i/>
          <w:iCs/>
        </w:rPr>
        <w:t xml:space="preserve">Generative monoculture in large language models</w:t>
      </w:r>
      <w:r>
        <w:t xml:space="preserve">.</w:t>
      </w:r>
      <w:r>
        <w:t xml:space="preserve"> </w:t>
      </w:r>
      <w:hyperlink r:id="rId191">
        <w:r>
          <w:rPr>
            <w:rStyle w:val="Hyperlink"/>
          </w:rPr>
          <w:t xml:space="preserve">https://doi.org/10.48550/arXiv.2407.02209</w:t>
        </w:r>
      </w:hyperlink>
    </w:p>
    <w:bookmarkEnd w:id="192"/>
    <w:bookmarkStart w:id="194" w:name="ref-xiong2024"/>
    <w:p>
      <w:pPr>
        <w:pStyle w:val="Bibliography"/>
      </w:pPr>
      <w:r>
        <w:t xml:space="preserve">Xiong, X., Wong, I. A., Huang, G. I., &amp; Peng, Y. (2024). Understanding AI-generated experiments in tourism: Replications using GPT simulations.</w:t>
      </w:r>
      <w:r>
        <w:t xml:space="preserve"> </w:t>
      </w:r>
      <w:r>
        <w:rPr>
          <w:i/>
          <w:iCs/>
        </w:rPr>
        <w:t xml:space="preserve">Journal of Travel Research</w:t>
      </w:r>
      <w:r>
        <w:t xml:space="preserve">, 00472875241275945.</w:t>
      </w:r>
      <w:r>
        <w:t xml:space="preserve"> </w:t>
      </w:r>
      <w:hyperlink r:id="rId193">
        <w:r>
          <w:rPr>
            <w:rStyle w:val="Hyperlink"/>
          </w:rPr>
          <w:t xml:space="preserve">https://doi.org/10.1177/00472875241275945</w:t>
        </w:r>
      </w:hyperlink>
    </w:p>
    <w:bookmarkEnd w:id="194"/>
    <w:bookmarkEnd w:id="195"/>
    <w:p>
      <w:r>
        <w:br w:type="page"/>
      </w:r>
    </w:p>
    <w:p>
      <w:r>
        <w:br w:type="page"/>
      </w:r>
    </w:p>
    <w:p>
      <w:pPr>
        <w:pStyle w:val="Heading1"/>
      </w:pPr>
      <w:r>
        <w:t xml:space="preserve">Appendix A</w:t>
      </w:r>
    </w:p>
    <w:bookmarkStart w:id="202" w:name="apx-prompt"/>
    <w:p>
      <w:pPr>
        <w:pStyle w:val="Heading1"/>
      </w:pPr>
      <w:r>
        <w:t xml:space="preserve">System prompts for large language model simulations</w:t>
      </w:r>
    </w:p>
    <w:p>
      <w:pPr>
        <w:pStyle w:val="FirstParagraph"/>
      </w:pPr>
      <w:r>
        <w:t xml:space="preserve">We used the following prompts to generate simulated tourist flows using large language models.</w:t>
      </w:r>
    </w:p>
    <w:p>
      <w:r>
        <w:pict>
          <v:rect style="width:0;height:1.5pt" o:hralign="center" o:hrstd="t" o:hr="t"/>
        </w:pict>
      </w:r>
    </w:p>
    <w:bookmarkStart w:id="197" w:name="full-prompt"/>
    <w:p>
      <w:pPr>
        <w:pStyle w:val="Heading2"/>
      </w:pPr>
      <w:r>
        <w:t xml:space="preserve">Full prompt</w:t>
      </w:r>
    </w:p>
    <w:p>
      <w:pPr>
        <w:pStyle w:val="FirstParagraph"/>
      </w:pPr>
      <w:r>
        <w:t xml:space="preserve">You are a highly skilled AI travel advisor with expertise in the United States domestic tourism. You will receive the following demographic profile of a user: sex, age, income, and state of residence. Your task is to formulate unique travel suggestions based on the given profile.</w:t>
      </w:r>
    </w:p>
    <w:p>
      <w:pPr>
        <w:pStyle w:val="BodyText"/>
      </w:pPr>
      <w:r>
        <w:t xml:space="preserve">Factors such as gender, age, income, and location shape travel choices and motivations. Ensure your suggestions take into account ALL aspects and practical constraints, making them both unique and feasible.</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Start w:id="196" w:name="field-definitions"/>
    <w:p>
      <w:pPr>
        <w:pStyle w:val="Heading3"/>
      </w:pPr>
      <w:r>
        <w:t xml:space="preserve">Field Definitions</w:t>
      </w:r>
    </w:p>
    <w:p>
      <w:pPr>
        <w:pStyle w:val="Heading4"/>
        <w:rPr>
          <w:vanish/>
          <w:specVanish/>
        </w:rPr>
      </w:pPr>
      <w:r>
        <w:t>userid (integer).</w:t>
      </w:r>
      <w:r>
        <w:t xml:space="preserve"> </w:t>
      </w:r>
    </w:p>
    <w:p>
      <w:pPr>
        <w:pStyle w:val="Compact"/>
        <w:numPr>
          <w:ilvl w:val="0"/>
          <w:numId w:val="1001"/>
        </w:numPr>
      </w:pPr>
      <w:r>
        <w:rPr>
          <w:b/>
          <w:bCs/>
        </w:rPr>
        <w:t xml:space="preserve">Purpose</w:t>
      </w:r>
      <w:r>
        <w:t xml:space="preserve">: Unique identifier for the user requesting the travel recommendation</w:t>
      </w:r>
    </w:p>
    <w:p>
      <w:pPr>
        <w:pStyle w:val="Compact"/>
        <w:numPr>
          <w:ilvl w:val="0"/>
          <w:numId w:val="1001"/>
        </w:numPr>
      </w:pPr>
      <w:r>
        <w:rPr>
          <w:b/>
          <w:bCs/>
        </w:rPr>
        <w:t xml:space="preserve">Format</w:t>
      </w:r>
      <w:r>
        <w:t xml:space="preserve">: Numeric integer (e.g., 12345)</w:t>
      </w:r>
    </w:p>
    <w:p>
      <w:pPr>
        <w:pStyle w:val="Heading4"/>
        <w:rPr>
          <w:vanish/>
          <w:specVanish/>
        </w:rPr>
      </w:pPr>
      <w:r>
        <w:t>location (string).</w:t>
      </w:r>
      <w:r>
        <w:t xml:space="preserve"> </w:t>
      </w:r>
    </w:p>
    <w:p>
      <w:pPr>
        <w:pStyle w:val="Compact"/>
        <w:numPr>
          <w:ilvl w:val="0"/>
          <w:numId w:val="1002"/>
        </w:numPr>
      </w:pPr>
      <w:r>
        <w:rPr>
          <w:b/>
          <w:bCs/>
        </w:rPr>
        <w:t xml:space="preserve">Purpose</w:t>
      </w:r>
      <w:r>
        <w:t xml:space="preserve">: Name of the recommended destination city or location.</w:t>
      </w:r>
    </w:p>
    <w:p>
      <w:pPr>
        <w:pStyle w:val="Compact"/>
        <w:numPr>
          <w:ilvl w:val="0"/>
          <w:numId w:val="1002"/>
        </w:numPr>
      </w:pPr>
      <w:r>
        <w:rPr>
          <w:b/>
          <w:bCs/>
        </w:rPr>
        <w:t xml:space="preserve">Format</w:t>
      </w:r>
      <w:r>
        <w:t xml:space="preserve">: Proper name of the place (e.g.,</w:t>
      </w:r>
      <w:r>
        <w:t xml:space="preserve"> </w:t>
      </w:r>
      <w:r>
        <w:t xml:space="preserve">“San Francisco”</w:t>
      </w:r>
      <w:r>
        <w:t xml:space="preserve">,</w:t>
      </w:r>
      <w:r>
        <w:t xml:space="preserve"> </w:t>
      </w:r>
      <w:r>
        <w:t xml:space="preserve">“Yellowstone National Park”</w:t>
      </w:r>
      <w:r>
        <w:t xml:space="preserve">)</w:t>
      </w:r>
    </w:p>
    <w:p>
      <w:pPr>
        <w:pStyle w:val="Heading4"/>
        <w:rPr>
          <w:vanish/>
          <w:specVanish/>
        </w:rPr>
      </w:pPr>
      <w:r>
        <w:t>state (string).</w:t>
      </w:r>
      <w:r>
        <w:t xml:space="preserve"> </w:t>
      </w:r>
    </w:p>
    <w:p>
      <w:pPr>
        <w:pStyle w:val="Compact"/>
        <w:numPr>
          <w:ilvl w:val="0"/>
          <w:numId w:val="1003"/>
        </w:numPr>
      </w:pPr>
      <w:r>
        <w:rPr>
          <w:b/>
          <w:bCs/>
        </w:rPr>
        <w:t xml:space="preserve">Purpose</w:t>
      </w:r>
      <w:r>
        <w:t xml:space="preserve">: State where the destination is located</w:t>
      </w:r>
    </w:p>
    <w:p>
      <w:pPr>
        <w:pStyle w:val="Compact"/>
        <w:numPr>
          <w:ilvl w:val="0"/>
          <w:numId w:val="1003"/>
        </w:numPr>
      </w:pPr>
      <w:r>
        <w:rPr>
          <w:b/>
          <w:bCs/>
        </w:rPr>
        <w:t xml:space="preserve">Format</w:t>
      </w:r>
      <w:r>
        <w:t xml:space="preserve">: Full state name. DO NOT use abbreviations (e.g.,</w:t>
      </w:r>
      <w:r>
        <w:t xml:space="preserve"> </w:t>
      </w:r>
      <w:r>
        <w:t xml:space="preserve">“California,”</w:t>
      </w:r>
      <w:r>
        <w:t xml:space="preserve"> </w:t>
      </w:r>
      <w:r>
        <w:t xml:space="preserve">NOT</w:t>
      </w:r>
      <w:r>
        <w:t xml:space="preserve"> </w:t>
      </w:r>
      <w:r>
        <w:t xml:space="preserve">“CA”</w:t>
      </w:r>
      <w:r>
        <w:t xml:space="preserve">)</w:t>
      </w:r>
    </w:p>
    <w:p>
      <w:pPr>
        <w:pStyle w:val="Heading4"/>
        <w:rPr>
          <w:vanish/>
          <w:specVanish/>
        </w:rPr>
      </w:pPr>
      <w:r>
        <w:t>rationale (string).</w:t>
      </w:r>
      <w:r>
        <w:t xml:space="preserve"> </w:t>
      </w:r>
    </w:p>
    <w:p>
      <w:pPr>
        <w:pStyle w:val="Compact"/>
        <w:numPr>
          <w:ilvl w:val="0"/>
          <w:numId w:val="1004"/>
        </w:numPr>
      </w:pPr>
      <w:r>
        <w:rPr>
          <w:b/>
          <w:bCs/>
        </w:rPr>
        <w:t xml:space="preserve">Purpose</w:t>
      </w:r>
      <w:r>
        <w:t xml:space="preserve">: Explanation of why this destination was selected for the specific user</w:t>
      </w:r>
    </w:p>
    <w:p>
      <w:pPr>
        <w:pStyle w:val="Compact"/>
        <w:numPr>
          <w:ilvl w:val="0"/>
          <w:numId w:val="1004"/>
        </w:numPr>
      </w:pPr>
      <w:r>
        <w:rPr>
          <w:b/>
          <w:bCs/>
        </w:rPr>
        <w:t xml:space="preserve">Format</w:t>
      </w:r>
      <w:r>
        <w:t xml:space="preserve">: Brief explanatory text (50-150 words)</w:t>
      </w:r>
    </w:p>
    <w:p>
      <w:pPr>
        <w:pStyle w:val="Heading4"/>
        <w:rPr>
          <w:vanish/>
          <w:specVanish/>
        </w:rPr>
      </w:pPr>
      <w:r>
        <w:t>recommended_month (integer).</w:t>
      </w:r>
      <w:r>
        <w:t xml:space="preserve"> </w:t>
      </w:r>
    </w:p>
    <w:p>
      <w:pPr>
        <w:pStyle w:val="Compact"/>
        <w:numPr>
          <w:ilvl w:val="0"/>
          <w:numId w:val="1005"/>
        </w:numPr>
      </w:pPr>
      <w:r>
        <w:rPr>
          <w:b/>
          <w:bCs/>
        </w:rPr>
        <w:t xml:space="preserve">Purpose</w:t>
      </w:r>
      <w:r>
        <w:t xml:space="preserve">: Best month to visit the destination</w:t>
      </w:r>
    </w:p>
    <w:p>
      <w:pPr>
        <w:pStyle w:val="Compact"/>
        <w:numPr>
          <w:ilvl w:val="0"/>
          <w:numId w:val="1005"/>
        </w:numPr>
      </w:pPr>
      <w:r>
        <w:rPr>
          <w:b/>
          <w:bCs/>
        </w:rPr>
        <w:t xml:space="preserve">Format</w:t>
      </w:r>
      <w:r>
        <w:t xml:space="preserve">: Numeric month (1-12, where 1=January, 12=December)</w:t>
      </w:r>
    </w:p>
    <w:p>
      <w:pPr>
        <w:pStyle w:val="Heading4"/>
        <w:rPr>
          <w:vanish/>
          <w:specVanish/>
        </w:rPr>
      </w:pPr>
      <w:r>
        <w:t>duration_days (integer).</w:t>
      </w:r>
      <w:r>
        <w:t xml:space="preserve"> </w:t>
      </w:r>
    </w:p>
    <w:p>
      <w:pPr>
        <w:pStyle w:val="Compact"/>
        <w:numPr>
          <w:ilvl w:val="0"/>
          <w:numId w:val="1006"/>
        </w:numPr>
      </w:pPr>
      <w:r>
        <w:rPr>
          <w:b/>
          <w:bCs/>
        </w:rPr>
        <w:t xml:space="preserve">Purpose</w:t>
      </w:r>
      <w:r>
        <w:t xml:space="preserve">: Recommended length of stay at the destination</w:t>
      </w:r>
    </w:p>
    <w:p>
      <w:pPr>
        <w:pStyle w:val="Compact"/>
        <w:numPr>
          <w:ilvl w:val="0"/>
          <w:numId w:val="1006"/>
        </w:numPr>
      </w:pPr>
      <w:r>
        <w:rPr>
          <w:b/>
          <w:bCs/>
        </w:rPr>
        <w:t xml:space="preserve">Format</w:t>
      </w:r>
      <w:r>
        <w:t xml:space="preserve">: Number of days (e.g., 3, 7, 14)</w:t>
      </w:r>
    </w:p>
    <w:p>
      <w:pPr>
        <w:pStyle w:val="Heading4"/>
        <w:rPr>
          <w:vanish/>
          <w:specVanish/>
        </w:rPr>
      </w:pPr>
      <w:r>
        <w:t>total_budget_usd (integer).</w:t>
      </w:r>
      <w:r>
        <w:t xml:space="preserve"> </w:t>
      </w:r>
    </w:p>
    <w:p>
      <w:pPr>
        <w:pStyle w:val="Compact"/>
        <w:numPr>
          <w:ilvl w:val="0"/>
          <w:numId w:val="1007"/>
        </w:numPr>
      </w:pPr>
      <w:r>
        <w:rPr>
          <w:b/>
          <w:bCs/>
        </w:rPr>
        <w:t xml:space="preserve">Purpose</w:t>
      </w:r>
      <w:r>
        <w:t xml:space="preserve">: Estimated total budget for the entire trip PER PERSON in US dollars (e.g., accommodation, shopping, transportation)</w:t>
      </w:r>
    </w:p>
    <w:p>
      <w:pPr>
        <w:pStyle w:val="Compact"/>
        <w:numPr>
          <w:ilvl w:val="0"/>
          <w:numId w:val="1007"/>
        </w:numPr>
      </w:pPr>
      <w:r>
        <w:rPr>
          <w:b/>
          <w:bCs/>
        </w:rPr>
        <w:t xml:space="preserve">Format</w:t>
      </w:r>
      <w:r>
        <w:t xml:space="preserve">: Whole dollar amount (e.g., 1500, 2750)</w:t>
      </w:r>
    </w:p>
    <w:p>
      <w:pPr>
        <w:pStyle w:val="Heading4"/>
        <w:rPr>
          <w:vanish/>
          <w:specVanish/>
        </w:rPr>
      </w:pPr>
      <w:r>
        <w:t>transportation_budget_usd (integer).</w:t>
      </w:r>
      <w:r>
        <w:t xml:space="preserve"> </w:t>
      </w:r>
    </w:p>
    <w:p>
      <w:pPr>
        <w:pStyle w:val="Compact"/>
        <w:numPr>
          <w:ilvl w:val="0"/>
          <w:numId w:val="1008"/>
        </w:numPr>
      </w:pPr>
      <w:r>
        <w:rPr>
          <w:b/>
          <w:bCs/>
        </w:rPr>
        <w:t xml:space="preserve">Purpose</w:t>
      </w:r>
      <w:r>
        <w:t xml:space="preserve">: Budget for getting to destination PER PERSON in US dollars (e.g., airfare, train, gas)</w:t>
      </w:r>
    </w:p>
    <w:p>
      <w:pPr>
        <w:pStyle w:val="Compact"/>
        <w:numPr>
          <w:ilvl w:val="0"/>
          <w:numId w:val="1008"/>
        </w:numPr>
      </w:pPr>
      <w:r>
        <w:rPr>
          <w:b/>
          <w:bCs/>
        </w:rPr>
        <w:t xml:space="preserve">Format</w:t>
      </w:r>
      <w:r>
        <w:t xml:space="preserve">: Whole dollar amount (e.g., 1500, 2750)</w:t>
      </w:r>
    </w:p>
    <w:p>
      <w:pPr>
        <w:pStyle w:val="Heading4"/>
        <w:rPr>
          <w:vanish/>
          <w:specVanish/>
        </w:rPr>
      </w:pPr>
      <w:r>
        <w:t>accommodation_budget_usd (integer).</w:t>
      </w:r>
      <w:r>
        <w:t xml:space="preserve"> </w:t>
      </w:r>
    </w:p>
    <w:p>
      <w:pPr>
        <w:pStyle w:val="Compact"/>
        <w:numPr>
          <w:ilvl w:val="0"/>
          <w:numId w:val="1009"/>
        </w:numPr>
      </w:pPr>
      <w:r>
        <w:rPr>
          <w:b/>
          <w:bCs/>
        </w:rPr>
        <w:t xml:space="preserve">Purpose</w:t>
      </w:r>
      <w:r>
        <w:t xml:space="preserve">: Budget for staying at the destination PER PERSON in US dollars (e.g., hotels, Airbnb, motels)</w:t>
      </w:r>
    </w:p>
    <w:p>
      <w:pPr>
        <w:pStyle w:val="Compact"/>
        <w:numPr>
          <w:ilvl w:val="0"/>
          <w:numId w:val="1009"/>
        </w:numPr>
      </w:pPr>
      <w:r>
        <w:rPr>
          <w:b/>
          <w:bCs/>
        </w:rPr>
        <w:t xml:space="preserve">Format</w:t>
      </w:r>
      <w:r>
        <w:t xml:space="preserve">: Whole dollar amount (e.g., 1500, 2750)</w:t>
      </w:r>
    </w:p>
    <w:p>
      <w:pPr>
        <w:pStyle w:val="Heading4"/>
        <w:rPr>
          <w:vanish/>
          <w:specVanish/>
        </w:rPr>
      </w:pPr>
      <w:r>
        <w:t>fnb_budget_usd (integer).</w:t>
      </w:r>
      <w:r>
        <w:t xml:space="preserve"> </w:t>
      </w:r>
    </w:p>
    <w:p>
      <w:pPr>
        <w:pStyle w:val="Compact"/>
        <w:numPr>
          <w:ilvl w:val="0"/>
          <w:numId w:val="1010"/>
        </w:numPr>
      </w:pPr>
      <w:r>
        <w:rPr>
          <w:b/>
          <w:bCs/>
        </w:rPr>
        <w:t xml:space="preserve">Purpose</w:t>
      </w:r>
      <w:r>
        <w:t xml:space="preserve">: Budget for food and drinks at the destination PER PERSON in US dollars (e.g., meals at restaurants, groceries, snacks)</w:t>
      </w:r>
    </w:p>
    <w:p>
      <w:pPr>
        <w:pStyle w:val="Compact"/>
        <w:numPr>
          <w:ilvl w:val="0"/>
          <w:numId w:val="1010"/>
        </w:numPr>
      </w:pPr>
      <w:r>
        <w:rPr>
          <w:b/>
          <w:bCs/>
        </w:rPr>
        <w:t xml:space="preserve">Format</w:t>
      </w:r>
      <w:r>
        <w:t xml:space="preserve">: Whole dollar amount (e.g., 1500, 2750)</w:t>
      </w:r>
    </w:p>
    <w:p>
      <w:pPr>
        <w:pStyle w:val="Heading4"/>
        <w:rPr>
          <w:vanish/>
          <w:specVanish/>
        </w:rPr>
      </w:pPr>
      <w:r>
        <w:t>activities_budget_usd (integer).</w:t>
      </w:r>
      <w:r>
        <w:t xml:space="preserve"> </w:t>
      </w:r>
    </w:p>
    <w:p>
      <w:pPr>
        <w:pStyle w:val="Compact"/>
        <w:numPr>
          <w:ilvl w:val="0"/>
          <w:numId w:val="1011"/>
        </w:numPr>
      </w:pPr>
      <w:r>
        <w:rPr>
          <w:b/>
          <w:bCs/>
        </w:rPr>
        <w:t xml:space="preserve">Purpose</w:t>
      </w:r>
      <w:r>
        <w:t xml:space="preserve">: Budget for activities and entertainment at the destination PER PERSON in US dollars (e.g., museum tickets, tours, shows)</w:t>
      </w:r>
    </w:p>
    <w:p>
      <w:pPr>
        <w:pStyle w:val="Compact"/>
        <w:numPr>
          <w:ilvl w:val="0"/>
          <w:numId w:val="1011"/>
        </w:numPr>
      </w:pPr>
      <w:r>
        <w:rPr>
          <w:b/>
          <w:bCs/>
        </w:rPr>
        <w:t xml:space="preserve">Format</w:t>
      </w:r>
      <w:r>
        <w:t xml:space="preserve">: Whole dollar amount (e.g., 1500, 2750)</w:t>
      </w:r>
    </w:p>
    <w:p>
      <w:pPr>
        <w:pStyle w:val="Heading4"/>
        <w:rPr>
          <w:vanish/>
          <w:specVanish/>
        </w:rPr>
      </w:pPr>
      <w:r>
        <w:t>travel_distance_miles (integer).</w:t>
      </w:r>
      <w:r>
        <w:t xml:space="preserve"> </w:t>
      </w:r>
    </w:p>
    <w:p>
      <w:pPr>
        <w:pStyle w:val="Compact"/>
        <w:numPr>
          <w:ilvl w:val="0"/>
          <w:numId w:val="1012"/>
        </w:numPr>
      </w:pPr>
      <w:r>
        <w:rPr>
          <w:b/>
          <w:bCs/>
        </w:rPr>
        <w:t xml:space="preserve">Purpose</w:t>
      </w:r>
      <w:r>
        <w:t xml:space="preserve">: Approximate distance from the user’s home state to the destination</w:t>
      </w:r>
    </w:p>
    <w:p>
      <w:pPr>
        <w:pStyle w:val="Compact"/>
        <w:numPr>
          <w:ilvl w:val="0"/>
          <w:numId w:val="1012"/>
        </w:numPr>
      </w:pPr>
      <w:r>
        <w:rPr>
          <w:b/>
          <w:bCs/>
        </w:rPr>
        <w:t xml:space="preserve">Format</w:t>
      </w:r>
      <w:r>
        <w:t xml:space="preserve">: Miles as a whole number (e.g., 450, 1200)</w:t>
      </w:r>
    </w:p>
    <w:p>
      <w:pPr>
        <w:pStyle w:val="Heading4"/>
        <w:rPr>
          <w:vanish/>
          <w:specVanish/>
        </w:rPr>
      </w:pPr>
      <w:r>
        <w:t>transportation_mode (string).</w:t>
      </w:r>
      <w:r>
        <w:t xml:space="preserve"> </w:t>
      </w:r>
    </w:p>
    <w:p>
      <w:pPr>
        <w:pStyle w:val="Compact"/>
        <w:numPr>
          <w:ilvl w:val="0"/>
          <w:numId w:val="1013"/>
        </w:numPr>
      </w:pPr>
      <w:r>
        <w:rPr>
          <w:b/>
          <w:bCs/>
        </w:rPr>
        <w:t xml:space="preserve">Purpose</w:t>
      </w:r>
      <w:r>
        <w:t xml:space="preserve">: Recommended primary method of transportation to reach the destination</w:t>
      </w:r>
    </w:p>
    <w:p>
      <w:pPr>
        <w:pStyle w:val="Compact"/>
        <w:numPr>
          <w:ilvl w:val="0"/>
          <w:numId w:val="1013"/>
        </w:numPr>
      </w:pPr>
      <w:r>
        <w:rPr>
          <w:b/>
          <w:bCs/>
        </w:rPr>
        <w:t xml:space="preserve">Format</w:t>
      </w:r>
      <w:r>
        <w:t xml:space="preserve">: Transportation type (e.g.,</w:t>
      </w:r>
      <w:r>
        <w:t xml:space="preserve"> </w:t>
      </w:r>
      <w:r>
        <w:t xml:space="preserve">“Flight”</w:t>
      </w:r>
      <w:r>
        <w:t xml:space="preserve">,</w:t>
      </w:r>
      <w:r>
        <w:t xml:space="preserve"> </w:t>
      </w:r>
      <w:r>
        <w:t xml:space="preserve">“Car”</w:t>
      </w:r>
      <w:r>
        <w:t xml:space="preserve">,</w:t>
      </w:r>
      <w:r>
        <w:t xml:space="preserve"> </w:t>
      </w:r>
      <w:r>
        <w:t xml:space="preserve">“Train”</w:t>
      </w:r>
      <w:r>
        <w:t xml:space="preserve">,</w:t>
      </w:r>
      <w:r>
        <w:t xml:space="preserve"> </w:t>
      </w:r>
      <w:r>
        <w:t xml:space="preserve">“Bus”</w:t>
      </w:r>
      <w:r>
        <w:t xml:space="preserve">)</w:t>
      </w:r>
    </w:p>
    <w:p>
      <w:r>
        <w:pict>
          <v:rect style="width:0;height:1.5pt" o:hralign="center" o:hrstd="t" o:hr="t"/>
        </w:pict>
      </w:r>
    </w:p>
    <w:bookmarkEnd w:id="196"/>
    <w:bookmarkEnd w:id="197"/>
    <w:bookmarkStart w:id="199" w:name="Xdba8de750aa2dc416545b98657678bbb9541582"/>
    <w:p>
      <w:pPr>
        <w:pStyle w:val="Heading2"/>
      </w:pPr>
      <w:r>
        <w:t xml:space="preserve">Prompt excluding an instruction that demographic factors influence travel decisions (zero-shot)</w:t>
      </w:r>
    </w:p>
    <w:p>
      <w:pPr>
        <w:pStyle w:val="FirstParagraph"/>
      </w:pPr>
      <w:r>
        <w:t xml:space="preserve">You are a highly skilled AI travel advisor with expertise in the United States domestic tourism. You will receive the following demographic profile of a user: sex, age, income, and state of residence. Ensure your suggestions take into account ALL aspects.</w:t>
      </w:r>
    </w:p>
    <w:p>
      <w:pPr>
        <w:pStyle w:val="BodyText"/>
      </w:pPr>
      <w:r>
        <w:t xml:space="preserve">Recommend ONE DOMESTIC travel destination for each user. You will receive profiles for 20 users. DO NOT skip any user. DO NOT recommend any destination outside of the United States. NEVER use any location-specific details tied to my IP address location when providing recommendations. Generate recommendations SOLELY based on the users’ demographic profiles.</w:t>
      </w:r>
    </w:p>
    <w:bookmarkStart w:id="198" w:name="field-definitions-1"/>
    <w:p>
      <w:pPr>
        <w:pStyle w:val="Heading3"/>
      </w:pPr>
      <w:r>
        <w:t xml:space="preserve">Field Definitions</w:t>
      </w:r>
    </w:p>
    <w:p>
      <w:pPr>
        <w:pStyle w:val="FirstParagraph"/>
      </w:pPr>
      <w:r>
        <w:t xml:space="preserve">Same as the full prompt.</w:t>
      </w:r>
    </w:p>
    <w:p>
      <w:r>
        <w:pict>
          <v:rect style="width:0;height:1.5pt" o:hralign="center" o:hrstd="t" o:hr="t"/>
        </w:pict>
      </w:r>
    </w:p>
    <w:bookmarkEnd w:id="198"/>
    <w:bookmarkEnd w:id="199"/>
    <w:bookmarkStart w:id="201" w:name="X030f90d44691926035bfc6fd96a8337d523448e"/>
    <w:p>
      <w:pPr>
        <w:pStyle w:val="Heading2"/>
      </w:pPr>
      <w:r>
        <w:t xml:space="preserve">Prompt instructing large language models to act as a tourist (tourist persona; italics indicate differences from full prompt)</w:t>
      </w:r>
    </w:p>
    <w:p>
      <w:pPr>
        <w:pStyle w:val="FirstParagraph"/>
      </w:pPr>
      <w:r>
        <w:t xml:space="preserve">You are a</w:t>
      </w:r>
      <w:r>
        <w:t xml:space="preserve"> </w:t>
      </w:r>
      <w:r>
        <w:rPr>
          <w:i/>
          <w:iCs/>
        </w:rPr>
        <w:t xml:space="preserve">United States domestic tourist choosing where to go.</w:t>
      </w:r>
      <w:r>
        <w:t xml:space="preserve"> </w:t>
      </w:r>
      <w:r>
        <w:t xml:space="preserve">You will receive the following demographic profile of a</w:t>
      </w:r>
      <w:r>
        <w:t xml:space="preserve"> </w:t>
      </w:r>
      <w:r>
        <w:rPr>
          <w:i/>
          <w:iCs/>
        </w:rPr>
        <w:t xml:space="preserve">person</w:t>
      </w:r>
      <w:r>
        <w:t xml:space="preserve">: sex, age, income, and state of residence. You are the tourist described in the profile.</w:t>
      </w:r>
      <w:r>
        <w:t xml:space="preserve"> </w:t>
      </w:r>
      <w:r>
        <w:rPr>
          <w:i/>
          <w:iCs/>
        </w:rPr>
        <w:t xml:space="preserve">Your task is to select unique travel destinations that match your profile.</w:t>
      </w:r>
    </w:p>
    <w:p>
      <w:pPr>
        <w:pStyle w:val="BodyText"/>
      </w:pPr>
      <w:r>
        <w:t xml:space="preserve">Factors such as gender, age, income, and location shape travel choices and motivations. Ensure your</w:t>
      </w:r>
      <w:r>
        <w:t xml:space="preserve"> </w:t>
      </w:r>
      <w:r>
        <w:rPr>
          <w:i/>
          <w:iCs/>
        </w:rPr>
        <w:t xml:space="preserve">choices</w:t>
      </w:r>
      <w:r>
        <w:t xml:space="preserve"> </w:t>
      </w:r>
      <w:r>
        <w:t xml:space="preserve">take into account ALL aspects and practical constraints, making them both unique and feasible.</w:t>
      </w:r>
    </w:p>
    <w:p>
      <w:pPr>
        <w:pStyle w:val="BodyText"/>
      </w:pPr>
      <w:r>
        <w:rPr>
          <w:i/>
          <w:iCs/>
        </w:rPr>
        <w:t xml:space="preserve">Select</w:t>
      </w:r>
      <w:r>
        <w:t xml:space="preserve"> </w:t>
      </w:r>
      <w:r>
        <w:t xml:space="preserve">ONE DOMESTIC travel destination for each</w:t>
      </w:r>
      <w:r>
        <w:t xml:space="preserve"> </w:t>
      </w:r>
      <w:r>
        <w:rPr>
          <w:i/>
          <w:iCs/>
        </w:rPr>
        <w:t xml:space="preserve">person</w:t>
      </w:r>
      <w:r>
        <w:t xml:space="preserve">. You will receive profiles for 20</w:t>
      </w:r>
      <w:r>
        <w:t xml:space="preserve"> </w:t>
      </w:r>
      <w:r>
        <w:rPr>
          <w:i/>
          <w:iCs/>
        </w:rPr>
        <w:t xml:space="preserve">people</w:t>
      </w:r>
      <w:r>
        <w:t xml:space="preserve">. DO NOT skip any</w:t>
      </w:r>
      <w:r>
        <w:t xml:space="preserve"> </w:t>
      </w:r>
      <w:r>
        <w:rPr>
          <w:i/>
          <w:iCs/>
        </w:rPr>
        <w:t xml:space="preserve">person</w:t>
      </w:r>
      <w:r>
        <w:t xml:space="preserve">. DO NOT recommend any destination outside of the United States. NEVER use any location-specific details tied to my IP address location when</w:t>
      </w:r>
      <w:r>
        <w:t xml:space="preserve"> </w:t>
      </w:r>
      <w:r>
        <w:rPr>
          <w:i/>
          <w:iCs/>
        </w:rPr>
        <w:t xml:space="preserve">selecting destinations</w:t>
      </w:r>
      <w:r>
        <w:t xml:space="preserve">. Generate</w:t>
      </w:r>
      <w:r>
        <w:t xml:space="preserve"> </w:t>
      </w:r>
      <w:r>
        <w:rPr>
          <w:i/>
          <w:iCs/>
        </w:rPr>
        <w:t xml:space="preserve">choices</w:t>
      </w:r>
      <w:r>
        <w:t xml:space="preserve"> </w:t>
      </w:r>
      <w:r>
        <w:t xml:space="preserve">SOLELY based on the</w:t>
      </w:r>
      <w:r>
        <w:t xml:space="preserve"> </w:t>
      </w:r>
      <w:r>
        <w:rPr>
          <w:i/>
          <w:iCs/>
        </w:rPr>
        <w:t xml:space="preserve">people’s</w:t>
      </w:r>
      <w:r>
        <w:t xml:space="preserve"> </w:t>
      </w:r>
      <w:r>
        <w:t xml:space="preserve">demographic profiles.</w:t>
      </w:r>
    </w:p>
    <w:bookmarkStart w:id="200" w:name="field-definitions-2"/>
    <w:p>
      <w:pPr>
        <w:pStyle w:val="Heading3"/>
      </w:pPr>
      <w:r>
        <w:t xml:space="preserve">Field Definitions</w:t>
      </w:r>
    </w:p>
    <w:p>
      <w:pPr>
        <w:pStyle w:val="FirstParagraph"/>
      </w:pPr>
      <w:r>
        <w:t xml:space="preserve">Same as the full prompt.</w:t>
      </w:r>
    </w:p>
    <w:p>
      <w:r>
        <w:pict>
          <v:rect style="width:0;height:1.5pt" o:hralign="center" o:hrstd="t" o:hr="t"/>
        </w:pict>
      </w:r>
    </w:p>
    <w:p>
      <w:r>
        <w:br w:type="page"/>
      </w:r>
    </w:p>
    <w:p>
      <w:r>
        <w:br w:type="page"/>
      </w:r>
    </w:p>
    <w:bookmarkEnd w:id="200"/>
    <w:bookmarkEnd w:id="201"/>
    <w:bookmarkEnd w:id="202"/>
    <w:p>
      <w:pPr>
        <w:pStyle w:val="Heading1"/>
      </w:pPr>
      <w:r>
        <w:t xml:space="preserve">Appendix B</w:t>
      </w:r>
    </w:p>
    <w:bookmarkStart w:id="217" w:name="apx-eq"/>
    <w:p>
      <w:pPr>
        <w:pStyle w:val="Heading1"/>
      </w:pPr>
      <w:r>
        <w:t xml:space="preserve">Mathematical formulation of descriptive metrics</w:t>
      </w:r>
    </w:p>
    <w:p>
      <w:pPr>
        <w:pStyle w:val="FirstParagraph"/>
      </w:pPr>
      <w:r>
        <w:t xml:space="preserve">We define number of tourist flow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as</w:t>
      </w:r>
      <w:r>
        <w:t xml:space="preserve"> </w:t>
      </w:r>
      <m:oMath>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Let</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be the share of tourists from origin</w:t>
      </w:r>
      <w:r>
        <w:t xml:space="preserve"> </w:t>
      </w:r>
      <m:oMath>
        <m:r>
          <m:t>i</m:t>
        </m:r>
      </m:oMath>
      <w:r>
        <w:t xml:space="preserve"> </w:t>
      </w:r>
      <w:r>
        <w:t xml:space="preserve">to destination</w:t>
      </w:r>
      <w:r>
        <w:t xml:space="preserve"> </w:t>
      </w:r>
      <m:oMath>
        <m:r>
          <m:t>j</m:t>
        </m:r>
      </m:oMath>
      <w:r>
        <w:t xml:space="preserve"> </w:t>
      </w:r>
      <w:r>
        <w:t xml:space="preserve">in month</w:t>
      </w:r>
      <w:r>
        <w:t xml:space="preserve"> </w:t>
      </w:r>
      <m:oMath>
        <m:r>
          <m:t>m</m:t>
        </m:r>
      </m:oMath>
      <w:r>
        <w:t xml:space="preserve"> </w:t>
      </w:r>
      <w:r>
        <w:t xml:space="preserve">over all tourist flow (</w:t>
      </w:r>
      <m:oMath>
        <m:r>
          <m:t>F</m:t>
        </m:r>
        <m:r>
          <m:t>l</m:t>
        </m:r>
        <m:r>
          <m:t>o</m:t>
        </m:r>
        <m:sSub>
          <m:e>
            <m:r>
              <m:t>w</m:t>
            </m:r>
          </m:e>
          <m:sub>
            <m:d>
              <m:dPr>
                <m:begChr m:val="("/>
                <m:sepChr m:val=""/>
                <m:endChr m:val=")"/>
                <m:grow/>
              </m:dPr>
              <m:e>
                <m:r>
                  <m:t>i</m:t>
                </m:r>
                <m:r>
                  <m:rPr>
                    <m:sty m:val="p"/>
                  </m:rPr>
                  <m:t>,</m:t>
                </m:r>
                <m:r>
                  <m:t>j</m:t>
                </m:r>
                <m:r>
                  <m:rPr>
                    <m:sty m:val="p"/>
                  </m:rPr>
                  <m:t>,</m:t>
                </m:r>
                <m:r>
                  <m:t>m</m:t>
                </m:r>
              </m:e>
            </m:d>
          </m:sub>
        </m:sSub>
        <m:r>
          <m:rPr>
            <m:sty m:val="p"/>
          </m:rPr>
          <m:t>/</m:t>
        </m:r>
        <m:r>
          <m:rPr>
            <m:sty m:val="p"/>
          </m:rPr>
          <m:t>∑</m:t>
        </m:r>
        <m:r>
          <m:t>F</m:t>
        </m:r>
        <m:r>
          <m:t>l</m:t>
        </m:r>
        <m:r>
          <m:t>o</m:t>
        </m:r>
        <m:sSub>
          <m:e>
            <m:r>
              <m:t>w</m:t>
            </m:r>
          </m:e>
          <m:sub>
            <m:d>
              <m:dPr>
                <m:begChr m:val="("/>
                <m:sepChr m:val=""/>
                <m:endChr m:val=")"/>
                <m:grow/>
              </m:dPr>
              <m:e>
                <m:r>
                  <m:t>i</m:t>
                </m:r>
                <m:r>
                  <m:rPr>
                    <m:sty m:val="p"/>
                  </m:rPr>
                  <m:t>,</m:t>
                </m:r>
                <m:r>
                  <m:t>j</m:t>
                </m:r>
                <m:r>
                  <m:rPr>
                    <m:sty m:val="p"/>
                  </m:rPr>
                  <m:t>,</m:t>
                </m:r>
                <m:r>
                  <m:t>m</m:t>
                </m:r>
              </m:e>
            </m:d>
          </m:sub>
        </m:sSub>
      </m:oMath>
      <w:r>
        <w:t xml:space="preserve">).</w:t>
      </w:r>
    </w:p>
    <w:bookmarkStart w:id="204" w:name="X5665391790b2fe168cedbedf53987662d725d4b"/>
    <w:p>
      <w:pPr>
        <w:pStyle w:val="Heading2"/>
      </w:pPr>
      <w:r>
        <w:t xml:space="preserve">Inequality of tourist share across destinations</w:t>
      </w:r>
    </w:p>
    <w:p>
      <w:pPr>
        <w:pStyle w:val="FirstParagraph"/>
      </w:pPr>
      <w:r>
        <w:t xml:space="preserve">Define the share of tourist flow to state</w:t>
      </w:r>
      <w:r>
        <w:t xml:space="preserve"> </w:t>
      </w:r>
      <m:oMath>
        <m:r>
          <m:t>j</m:t>
        </m:r>
      </m:oMath>
      <w:r>
        <w:t xml:space="preserve"> </w:t>
      </w:r>
      <w:r>
        <w:t xml:space="preserve">across all origins and months as</w:t>
      </w:r>
      <w:r>
        <w:t xml:space="preserve"> </w:t>
      </w:r>
      <m:oMath>
        <m:sSub>
          <m:e>
            <m:r>
              <m:t>P</m:t>
            </m:r>
          </m:e>
          <m:sub>
            <m:d>
              <m:dPr>
                <m:begChr m:val="("/>
                <m:sepChr m:val=""/>
                <m:endChr m:val=")"/>
                <m:grow/>
              </m:dPr>
              <m:e>
                <m:r>
                  <m:t>j</m:t>
                </m:r>
              </m:e>
            </m:d>
          </m:sub>
        </m:sSub>
        <m:r>
          <m:rPr>
            <m:sty m:val="p"/>
          </m:rPr>
          <m:t>=</m:t>
        </m:r>
        <m:nary>
          <m:naryPr>
            <m:chr m:val="∑"/>
            <m:limLoc m:val="undOvr"/>
            <m:subHide m:val="off"/>
            <m:supHide m:val="on"/>
          </m:naryPr>
          <m:sub>
            <m:r>
              <m:t>i</m:t>
            </m:r>
            <m:r>
              <m:rPr>
                <m:sty m:val="p"/>
              </m:rPr>
              <m:t>,</m:t>
            </m:r>
            <m:r>
              <m:t>m</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inequality of tourist flows across destinations using the Gini index:</w:t>
      </w:r>
    </w:p>
    <w:p>
      <w:pPr>
        <w:pStyle w:val="BodyText"/>
      </w:pPr>
      <w:bookmarkStart w:id="203" w:name="eq-gini-dst"/>
      <m:oMathPara>
        <m:oMathParaPr>
          <m:jc m:val="center"/>
        </m:oMathParaPr>
        <m:oMath>
          <m:r>
            <m:t>G</m:t>
          </m:r>
          <m:r>
            <m:t>i</m:t>
          </m:r>
          <m:r>
            <m:t>n</m:t>
          </m:r>
          <m:sSup>
            <m:e>
              <m:r>
                <m:t>i</m:t>
              </m:r>
            </m:e>
            <m:sup>
              <m:r>
                <m:t>D</m:t>
              </m:r>
              <m:r>
                <m:t>e</m:t>
              </m:r>
              <m:r>
                <m:t>s</m:t>
              </m:r>
              <m:r>
                <m:t>t</m:t>
              </m:r>
              <m:r>
                <m:t>i</m:t>
              </m:r>
              <m:r>
                <m:t>n</m:t>
              </m:r>
              <m:r>
                <m:t>a</m:t>
              </m:r>
              <m:r>
                <m:t>t</m:t>
              </m:r>
              <m:r>
                <m:t>i</m:t>
              </m:r>
              <m:r>
                <m:t>o</m:t>
              </m:r>
              <m:r>
                <m:t>n</m:t>
              </m:r>
            </m:sup>
          </m:sSup>
          <m:r>
            <m:rPr>
              <m:sty m:val="p"/>
            </m:rPr>
            <m:t>=</m:t>
          </m:r>
          <m:f>
            <m:fPr>
              <m:type m:val="bar"/>
            </m:fPr>
            <m:num>
              <m:d>
                <m:dPr>
                  <m:begChr m:val="|"/>
                  <m:sepChr m:val=""/>
                  <m:endChr m:val="|"/>
                  <m:grow/>
                </m:dPr>
                <m:e>
                  <m:sSub>
                    <m:e>
                      <m:r>
                        <m:t>P</m:t>
                      </m:r>
                    </m:e>
                    <m:sub>
                      <m:d>
                        <m:dPr>
                          <m:begChr m:val="("/>
                          <m:sepChr m:val=""/>
                          <m:endChr m:val=")"/>
                          <m:grow/>
                        </m:dPr>
                        <m:e>
                          <m:r>
                            <m:t>A</m:t>
                          </m:r>
                          <m:r>
                            <m:t>l</m:t>
                          </m:r>
                          <m:r>
                            <m:t>a</m:t>
                          </m:r>
                          <m:r>
                            <m:t>b</m:t>
                          </m:r>
                          <m:r>
                            <m:t>a</m:t>
                          </m:r>
                          <m:r>
                            <m:t>m</m:t>
                          </m:r>
                          <m:r>
                            <m:t>a</m:t>
                          </m:r>
                        </m:e>
                      </m:d>
                    </m:sub>
                  </m:sSub>
                  <m:r>
                    <m:rPr>
                      <m:sty m:val="p"/>
                    </m:rPr>
                    <m:t>−</m:t>
                  </m:r>
                  <m:sSub>
                    <m:e>
                      <m:r>
                        <m:t>P</m:t>
                      </m:r>
                    </m:e>
                    <m:sub>
                      <m:d>
                        <m:dPr>
                          <m:begChr m:val="("/>
                          <m:sepChr m:val=""/>
                          <m:endChr m:val=")"/>
                          <m:grow/>
                        </m:dPr>
                        <m:e>
                          <m:r>
                            <m:t>A</m:t>
                          </m:r>
                          <m:r>
                            <m:t>l</m:t>
                          </m:r>
                          <m:r>
                            <m:t>a</m:t>
                          </m:r>
                          <m:r>
                            <m:t>s</m:t>
                          </m:r>
                          <m:r>
                            <m:t>k</m:t>
                          </m:r>
                          <m:r>
                            <m:t>a</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W</m:t>
                          </m:r>
                          <m:r>
                            <m:t>y</m:t>
                          </m:r>
                          <m:r>
                            <m:t>o</m:t>
                          </m:r>
                          <m:r>
                            <m:t>m</m:t>
                          </m:r>
                          <m:r>
                            <m:t>i</m:t>
                          </m:r>
                          <m:r>
                            <m:t>n</m:t>
                          </m:r>
                          <m:r>
                            <m:t>g</m:t>
                          </m:r>
                        </m:e>
                      </m:d>
                    </m:sub>
                  </m:sSub>
                  <m:r>
                    <m:rPr>
                      <m:sty m:val="p"/>
                    </m:rPr>
                    <m:t>−</m:t>
                  </m:r>
                  <m:sSub>
                    <m:e>
                      <m:r>
                        <m:t>P</m:t>
                      </m:r>
                    </m:e>
                    <m:sub>
                      <m:d>
                        <m:dPr>
                          <m:begChr m:val="("/>
                          <m:sepChr m:val=""/>
                          <m:endChr m:val=")"/>
                          <m:grow/>
                        </m:dPr>
                        <m:e>
                          <m:r>
                            <m:t>W</m:t>
                          </m:r>
                          <m:r>
                            <m:t>i</m:t>
                          </m:r>
                          <m:r>
                            <m:t>s</m:t>
                          </m:r>
                          <m:r>
                            <m:t>c</m:t>
                          </m:r>
                          <m:r>
                            <m:t>o</m:t>
                          </m:r>
                          <m:r>
                            <m:t>n</m:t>
                          </m:r>
                          <m:r>
                            <m:t>s</m:t>
                          </m:r>
                          <m:r>
                            <m:t>i</m:t>
                          </m:r>
                          <m:r>
                            <m:t>n</m:t>
                          </m:r>
                        </m:e>
                      </m:d>
                    </m:sub>
                  </m:sSub>
                </m:e>
              </m:d>
            </m:num>
            <m:den>
              <m:r>
                <m:t>2</m:t>
              </m:r>
              <m:r>
                <m:rPr>
                  <m:sty m:val="p"/>
                </m:rPr>
                <m:t>⋅</m:t>
              </m:r>
              <m:sSup>
                <m:e>
                  <m:r>
                    <m:t>51</m:t>
                  </m:r>
                </m:e>
                <m:sup>
                  <m:r>
                    <m:t>2</m:t>
                  </m:r>
                </m:sup>
              </m:sSup>
              <m:r>
                <m:rPr>
                  <m:sty m:val="p"/>
                </m:rPr>
                <m:t>⋅</m:t>
              </m:r>
              <m:bar>
                <m:barPr>
                  <m:pos m:val="top"/>
                </m:barPr>
                <m:e>
                  <m:sSub>
                    <m:e>
                      <m:r>
                        <m:t>P</m:t>
                      </m:r>
                    </m:e>
                    <m:sub>
                      <m:d>
                        <m:dPr>
                          <m:begChr m:val="("/>
                          <m:sepChr m:val=""/>
                          <m:endChr m:val=")"/>
                          <m:grow/>
                        </m:dPr>
                        <m:e>
                          <m:r>
                            <m:t>j</m:t>
                          </m:r>
                        </m:e>
                      </m:d>
                    </m:sub>
                  </m:sSub>
                </m:e>
              </m:bar>
            </m:den>
          </m:f>
          <m:r>
            <m:t>  </m:t>
          </m:r>
          <m:d>
            <m:dPr>
              <m:begChr m:val="("/>
              <m:sepChr m:val=""/>
              <m:endChr m:val=")"/>
              <m:grow/>
            </m:dPr>
            <m:e>
              <m:r>
                <m:t>7</m:t>
              </m:r>
            </m:e>
          </m:d>
        </m:oMath>
      </m:oMathPara>
      <w:bookmarkEnd w:id="203"/>
    </w:p>
    <w:p>
      <w:pPr>
        <w:pStyle w:val="FirstParagraph"/>
      </w:pPr>
      <w:r>
        <w:t xml:space="preserve">where</w:t>
      </w:r>
      <w:r>
        <w:t xml:space="preserve"> </w:t>
      </w:r>
      <m:oMath>
        <m:bar>
          <m:barPr>
            <m:pos m:val="top"/>
          </m:barPr>
          <m:e>
            <m:sSub>
              <m:e>
                <m:r>
                  <m:t>P</m:t>
                </m:r>
              </m:e>
              <m:sub>
                <m:d>
                  <m:dPr>
                    <m:begChr m:val="("/>
                    <m:sepChr m:val=""/>
                    <m:endChr m:val=")"/>
                    <m:grow/>
                  </m:dPr>
                  <m:e>
                    <m:r>
                      <m:t>j</m:t>
                    </m:r>
                  </m:e>
                </m:d>
              </m:sub>
            </m:sSub>
          </m:e>
        </m:bar>
      </m:oMath>
      <w:r>
        <w:t xml:space="preserve"> </w:t>
      </w:r>
      <w:r>
        <w:t xml:space="preserve">is the mean of tourist shares across all destinations (</w:t>
      </w:r>
      <m:oMath>
        <m:f>
          <m:fPr>
            <m:type m:val="bar"/>
          </m:fPr>
          <m:num>
            <m:r>
              <m:t>1</m:t>
            </m:r>
          </m:num>
          <m:den>
            <m:r>
              <m:t>51</m:t>
            </m:r>
          </m:den>
        </m:f>
        <m:nary>
          <m:naryPr>
            <m:chr m:val="∑"/>
            <m:limLoc m:val="undOvr"/>
            <m:subHide m:val="off"/>
            <m:supHide m:val="on"/>
          </m:naryPr>
          <m:sub>
            <m:r>
              <m:t>j</m:t>
            </m:r>
          </m:sub>
          <m:sup>
            <m:r>
              <m:t>​</m:t>
            </m:r>
          </m:sup>
          <m:e>
            <m:sSub>
              <m:e>
                <m:r>
                  <m:t>P</m:t>
                </m:r>
              </m:e>
              <m:sub>
                <m:d>
                  <m:dPr>
                    <m:begChr m:val="("/>
                    <m:sepChr m:val=""/>
                    <m:endChr m:val=")"/>
                    <m:grow/>
                  </m:dPr>
                  <m:e>
                    <m:r>
                      <m:t>j</m:t>
                    </m:r>
                  </m:e>
                </m:d>
              </m:sub>
            </m:sSub>
          </m:e>
        </m:nary>
      </m:oMath>
      <w:r>
        <w:t xml:space="preserve">).</w:t>
      </w:r>
    </w:p>
    <w:bookmarkEnd w:id="204"/>
    <w:bookmarkStart w:id="206" w:name="X04b3f81d00e5a311669e9321580f1824c0bbb97"/>
    <w:p>
      <w:pPr>
        <w:pStyle w:val="Heading2"/>
      </w:pPr>
      <w:r>
        <w:t xml:space="preserve">Inequality of tourist share across months</w:t>
      </w:r>
    </w:p>
    <w:p>
      <w:pPr>
        <w:pStyle w:val="FirstParagraph"/>
      </w:pPr>
      <w:r>
        <w:t xml:space="preserve">We define the share of tourist flow for month</w:t>
      </w:r>
      <w:r>
        <w:t xml:space="preserve"> </w:t>
      </w:r>
      <m:oMath>
        <m:r>
          <m:t>m</m:t>
        </m:r>
      </m:oMath>
      <w:r>
        <w:t xml:space="preserve"> </w:t>
      </w:r>
      <w:r>
        <w:t xml:space="preserve">across all origins and destinations as</w:t>
      </w:r>
      <w:r>
        <w:t xml:space="preserve"> </w:t>
      </w:r>
      <m:oMath>
        <m:sSub>
          <m:e>
            <m:r>
              <m:t>P</m:t>
            </m:r>
          </m:e>
          <m:sub>
            <m:d>
              <m:dPr>
                <m:begChr m:val="("/>
                <m:sepChr m:val=""/>
                <m:endChr m:val=")"/>
                <m:grow/>
              </m:dPr>
              <m:e>
                <m:r>
                  <m:t>m</m:t>
                </m:r>
              </m:e>
            </m:d>
          </m:sub>
        </m:sSub>
        <m:r>
          <m:rPr>
            <m:sty m:val="p"/>
          </m:rPr>
          <m:t>=</m:t>
        </m:r>
        <m:nary>
          <m:naryPr>
            <m:chr m:val="∑"/>
            <m:limLoc m:val="undOvr"/>
            <m:subHide m:val="off"/>
            <m:supHide m:val="on"/>
          </m:naryPr>
          <m:sub>
            <m:r>
              <m:t>i</m:t>
            </m:r>
            <m:r>
              <m:rPr>
                <m:sty m:val="p"/>
              </m:rPr>
              <m:t>,</m:t>
            </m:r>
            <m:r>
              <m:t>j</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Similar to</w:t>
      </w:r>
      <w:r>
        <w:t xml:space="preserve"> </w:t>
      </w:r>
      <w:hyperlink w:anchor="eq-gini-dst">
        <w:r>
          <w:rPr>
            <w:rStyle w:val="Hyperlink"/>
          </w:rPr>
          <w:t xml:space="preserve">Equation 7</w:t>
        </w:r>
      </w:hyperlink>
      <w:r>
        <w:t xml:space="preserve">, we use Gini index to measure inequality of tourist flows across months:</w:t>
      </w:r>
    </w:p>
    <w:p>
      <w:pPr>
        <w:pStyle w:val="BodyText"/>
      </w:pPr>
      <w:bookmarkStart w:id="205" w:name="eq-gini-month"/>
      <m:oMathPara>
        <m:oMathParaPr>
          <m:jc m:val="center"/>
        </m:oMathParaPr>
        <m:oMath>
          <m:r>
            <m:t>G</m:t>
          </m:r>
          <m:r>
            <m:t>i</m:t>
          </m:r>
          <m:r>
            <m:t>n</m:t>
          </m:r>
          <m:sSup>
            <m:e>
              <m:r>
                <m:t>i</m:t>
              </m:r>
            </m:e>
            <m:sup>
              <m:r>
                <m:t>M</m:t>
              </m:r>
              <m:r>
                <m:t>o</m:t>
              </m:r>
              <m:r>
                <m:t>n</m:t>
              </m:r>
              <m:r>
                <m:t>t</m:t>
              </m:r>
              <m:r>
                <m:t>h</m:t>
              </m:r>
            </m:sup>
          </m:sSup>
          <m:r>
            <m:rPr>
              <m:sty m:val="p"/>
            </m:rPr>
            <m:t>=</m:t>
          </m:r>
          <m:f>
            <m:fPr>
              <m:type m:val="bar"/>
            </m:fPr>
            <m:num>
              <m:d>
                <m:dPr>
                  <m:begChr m:val="|"/>
                  <m:sepChr m:val=""/>
                  <m:endChr m:val="|"/>
                  <m:grow/>
                </m:dPr>
                <m:e>
                  <m:sSub>
                    <m:e>
                      <m:r>
                        <m:t>P</m:t>
                      </m:r>
                    </m:e>
                    <m:sub>
                      <m:d>
                        <m:dPr>
                          <m:begChr m:val="("/>
                          <m:sepChr m:val=""/>
                          <m:endChr m:val=")"/>
                          <m:grow/>
                        </m:dPr>
                        <m:e>
                          <m:r>
                            <m:t>1</m:t>
                          </m:r>
                        </m:e>
                      </m:d>
                    </m:sub>
                  </m:sSub>
                  <m:r>
                    <m:rPr>
                      <m:sty m:val="p"/>
                    </m:rPr>
                    <m:t>−</m:t>
                  </m:r>
                  <m:sSub>
                    <m:e>
                      <m:r>
                        <m:t>P</m:t>
                      </m:r>
                    </m:e>
                    <m:sub>
                      <m:d>
                        <m:dPr>
                          <m:begChr m:val="("/>
                          <m:sepChr m:val=""/>
                          <m:endChr m:val=")"/>
                          <m:grow/>
                        </m:dPr>
                        <m:e>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12</m:t>
                          </m:r>
                        </m:e>
                      </m:d>
                    </m:sub>
                  </m:sSub>
                  <m:r>
                    <m:rPr>
                      <m:sty m:val="p"/>
                    </m:rPr>
                    <m:t>−</m:t>
                  </m:r>
                  <m:sSub>
                    <m:e>
                      <m:r>
                        <m:t>P</m:t>
                      </m:r>
                    </m:e>
                    <m:sub>
                      <m:d>
                        <m:dPr>
                          <m:begChr m:val="("/>
                          <m:sepChr m:val=""/>
                          <m:endChr m:val=")"/>
                          <m:grow/>
                        </m:dPr>
                        <m:e>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m</m:t>
                          </m:r>
                        </m:e>
                      </m:d>
                    </m:sub>
                  </m:sSub>
                </m:e>
              </m:bar>
            </m:den>
          </m:f>
          <m:r>
            <m:t>  </m:t>
          </m:r>
          <m:d>
            <m:dPr>
              <m:begChr m:val="("/>
              <m:sepChr m:val=""/>
              <m:endChr m:val=")"/>
              <m:grow/>
            </m:dPr>
            <m:e>
              <m:r>
                <m:t>8</m:t>
              </m:r>
            </m:e>
          </m:d>
        </m:oMath>
      </m:oMathPara>
      <w:bookmarkEnd w:id="205"/>
    </w:p>
    <w:p>
      <w:pPr>
        <w:pStyle w:val="FirstParagraph"/>
      </w:pPr>
      <w:r>
        <w:t xml:space="preserve">where</w:t>
      </w:r>
      <w:r>
        <w:t xml:space="preserve"> </w:t>
      </w:r>
      <m:oMath>
        <m:bar>
          <m:barPr>
            <m:pos m:val="top"/>
          </m:barPr>
          <m:e>
            <m:sSub>
              <m:e>
                <m:r>
                  <m:t>P</m:t>
                </m:r>
              </m:e>
              <m:sub>
                <m:d>
                  <m:dPr>
                    <m:begChr m:val="("/>
                    <m:sepChr m:val=""/>
                    <m:endChr m:val=")"/>
                    <m:grow/>
                  </m:dPr>
                  <m:e>
                    <m:r>
                      <m:t>m</m:t>
                    </m:r>
                  </m:e>
                </m:d>
              </m:sub>
            </m:sSub>
          </m:e>
        </m:bar>
      </m:oMath>
      <w:r>
        <w:t xml:space="preserve"> </w:t>
      </w:r>
      <w:r>
        <w:t xml:space="preserve">is the mean of tourist shares across all months (</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m</m:t>
                    </m:r>
                  </m:e>
                </m:d>
              </m:sub>
            </m:sSub>
          </m:e>
        </m:nary>
      </m:oMath>
      <w:r>
        <w:t xml:space="preserve">).</w:t>
      </w:r>
    </w:p>
    <w:bookmarkEnd w:id="206"/>
    <w:bookmarkStart w:id="208" w:name="Xe1f6bcbf7815ea102862f020b20b5535b354c42"/>
    <w:p>
      <w:pPr>
        <w:pStyle w:val="Heading2"/>
      </w:pPr>
      <w:r>
        <w:t xml:space="preserve">Inequality of monthly tourist share across destinations</w:t>
      </w:r>
    </w:p>
    <w:p>
      <w:pPr>
        <w:pStyle w:val="FirstParagraph"/>
      </w:pPr>
      <w:r>
        <w:t xml:space="preserve">Let</w:t>
      </w:r>
      <w:r>
        <w:t xml:space="preserve"> </w:t>
      </w:r>
      <m:oMath>
        <m:sSub>
          <m:e>
            <m:r>
              <m:t>P</m:t>
            </m:r>
          </m:e>
          <m:sub>
            <m:d>
              <m:dPr>
                <m:begChr m:val="("/>
                <m:sepChr m:val=""/>
                <m:endChr m:val=")"/>
                <m:grow/>
              </m:dPr>
              <m:e>
                <m:r>
                  <m:t>j</m:t>
                </m:r>
                <m:r>
                  <m:rPr>
                    <m:sty m:val="p"/>
                  </m:rPr>
                  <m:t>,</m:t>
                </m:r>
                <m:r>
                  <m:t>m</m:t>
                </m:r>
              </m:e>
            </m:d>
          </m:sub>
        </m:sSub>
      </m:oMath>
      <w:r>
        <w:t xml:space="preserve"> </w:t>
      </w:r>
      <w:r>
        <w:t xml:space="preserve">be the share of tourist flow to destination</w:t>
      </w:r>
      <w:r>
        <w:t xml:space="preserve"> </w:t>
      </w:r>
      <m:oMath>
        <m:r>
          <m:t>j</m:t>
        </m:r>
      </m:oMath>
      <w:r>
        <w:t xml:space="preserve"> </w:t>
      </w:r>
      <w:r>
        <w:t xml:space="preserve">in month</w:t>
      </w:r>
      <w:r>
        <w:t xml:space="preserve"> </w:t>
      </w:r>
      <m:oMath>
        <m:r>
          <m:t>m</m:t>
        </m:r>
      </m:oMath>
      <w:r>
        <w:t xml:space="preserve"> </w:t>
      </w:r>
      <w:r>
        <w:t xml:space="preserve">across all origins (</w:t>
      </w:r>
      <m:oMath>
        <m:nary>
          <m:naryPr>
            <m:chr m:val="∑"/>
            <m:limLoc m:val="undOvr"/>
            <m:subHide m:val="off"/>
            <m:supHide m:val="on"/>
          </m:naryPr>
          <m:sub>
            <m:r>
              <m:t>i</m:t>
            </m:r>
          </m:sub>
          <m:sup>
            <m:r>
              <m:t>​</m:t>
            </m:r>
          </m:sup>
          <m:e>
            <m:sSub>
              <m:e>
                <m:r>
                  <m:t>P</m:t>
                </m:r>
              </m:e>
              <m:sub>
                <m:d>
                  <m:dPr>
                    <m:begChr m:val="("/>
                    <m:sepChr m:val=""/>
                    <m:endChr m:val=")"/>
                    <m:grow/>
                  </m:dPr>
                  <m:e>
                    <m:r>
                      <m:t>i</m:t>
                    </m:r>
                    <m:r>
                      <m:rPr>
                        <m:sty m:val="p"/>
                      </m:rPr>
                      <m:t>,</m:t>
                    </m:r>
                    <m:r>
                      <m:t>j</m:t>
                    </m:r>
                    <m:r>
                      <m:rPr>
                        <m:sty m:val="p"/>
                      </m:rPr>
                      <m:t>,</m:t>
                    </m:r>
                    <m:r>
                      <m:t>m</m:t>
                    </m:r>
                  </m:e>
                </m:d>
              </m:sub>
            </m:sSub>
          </m:e>
        </m:nary>
      </m:oMath>
      <w:r>
        <w:t xml:space="preserve">).</w:t>
      </w:r>
      <w:r>
        <w:t xml:space="preserve"> </w:t>
      </w:r>
      <w:r>
        <w:t xml:space="preserve">We measure the inequality of monthly tourist share for each destination</w:t>
      </w:r>
      <w:r>
        <w:t xml:space="preserve"> </w:t>
      </w:r>
      <m:oMath>
        <m:r>
          <m:t>j</m:t>
        </m:r>
      </m:oMath>
      <w:r>
        <w:t xml:space="preserve"> </w:t>
      </w:r>
      <w:r>
        <w:t xml:space="preserve">using Gini index:</w:t>
      </w:r>
    </w:p>
    <w:p>
      <w:pPr>
        <w:pStyle w:val="BodyText"/>
      </w:pPr>
      <w:bookmarkStart w:id="207" w:name="eq-gini-dst-month"/>
      <m:oMathPara>
        <m:oMathParaPr>
          <m:jc m:val="center"/>
        </m:oMathParaPr>
        <m:oMath>
          <m:r>
            <m:t>G</m:t>
          </m:r>
          <m:r>
            <m:t>i</m:t>
          </m:r>
          <m:r>
            <m:t>n</m:t>
          </m:r>
          <m:sSubSup>
            <m:e>
              <m:r>
                <m:t>i</m:t>
              </m:r>
            </m:e>
            <m:sub>
              <m:r>
                <m:t>j</m:t>
              </m:r>
            </m:sub>
            <m:sup>
              <m:r>
                <m:t>M</m:t>
              </m:r>
              <m:r>
                <m:t>o</m:t>
              </m:r>
              <m:r>
                <m:t>n</m:t>
              </m:r>
              <m:r>
                <m:t>t</m:t>
              </m:r>
              <m:r>
                <m:t>h</m:t>
              </m:r>
            </m:sup>
          </m:sSubSup>
          <m:r>
            <m:rPr>
              <m:sty m:val="p"/>
            </m:rPr>
            <m:t>=</m:t>
          </m:r>
          <m:f>
            <m:fPr>
              <m:type m:val="bar"/>
            </m:fPr>
            <m:num>
              <m:d>
                <m:dPr>
                  <m:begChr m:val="|"/>
                  <m:sepChr m:val=""/>
                  <m:endChr m:val="|"/>
                  <m:grow/>
                </m:dPr>
                <m:e>
                  <m:sSub>
                    <m:e>
                      <m:r>
                        <m:t>P</m:t>
                      </m:r>
                    </m:e>
                    <m:sub>
                      <m:d>
                        <m:dPr>
                          <m:begChr m:val="("/>
                          <m:sepChr m:val=""/>
                          <m:endChr m:val=")"/>
                          <m:grow/>
                        </m:dPr>
                        <m:e>
                          <m:r>
                            <m:t>j</m:t>
                          </m:r>
                          <m:r>
                            <m:rPr>
                              <m:sty m:val="p"/>
                            </m:rPr>
                            <m:t>,</m:t>
                          </m:r>
                          <m:r>
                            <m:t>1</m:t>
                          </m:r>
                        </m:e>
                      </m:d>
                    </m:sub>
                  </m:sSub>
                  <m:r>
                    <m:rPr>
                      <m:sty m:val="p"/>
                    </m:rPr>
                    <m:t>−</m:t>
                  </m:r>
                  <m:sSub>
                    <m:e>
                      <m:r>
                        <m:t>P</m:t>
                      </m:r>
                    </m:e>
                    <m:sub>
                      <m:d>
                        <m:dPr>
                          <m:begChr m:val="("/>
                          <m:sepChr m:val=""/>
                          <m:endChr m:val=")"/>
                          <m:grow/>
                        </m:dPr>
                        <m:e>
                          <m:r>
                            <m:t>j</m:t>
                          </m:r>
                          <m:r>
                            <m:rPr>
                              <m:sty m:val="p"/>
                            </m:rPr>
                            <m:t>,</m:t>
                          </m:r>
                          <m:r>
                            <m:t>2</m:t>
                          </m:r>
                        </m:e>
                      </m:d>
                    </m:sub>
                  </m:sSub>
                </m:e>
              </m:d>
              <m:r>
                <m:rPr>
                  <m:sty m:val="p"/>
                </m:rPr>
                <m:t>+</m:t>
              </m:r>
              <m:r>
                <m:rPr>
                  <m:sty m:val="p"/>
                </m:rPr>
                <m:t>…</m:t>
              </m:r>
              <m:r>
                <m:rPr>
                  <m:sty m:val="p"/>
                </m:rPr>
                <m:t>+</m:t>
              </m:r>
              <m:d>
                <m:dPr>
                  <m:begChr m:val="|"/>
                  <m:sepChr m:val=""/>
                  <m:endChr m:val="|"/>
                  <m:grow/>
                </m:dPr>
                <m:e>
                  <m:sSub>
                    <m:e>
                      <m:r>
                        <m:t>P</m:t>
                      </m:r>
                    </m:e>
                    <m:sub>
                      <m:d>
                        <m:dPr>
                          <m:begChr m:val="("/>
                          <m:sepChr m:val=""/>
                          <m:endChr m:val=")"/>
                          <m:grow/>
                        </m:dPr>
                        <m:e>
                          <m:r>
                            <m:t>j</m:t>
                          </m:r>
                          <m:r>
                            <m:rPr>
                              <m:sty m:val="p"/>
                            </m:rPr>
                            <m:t>,</m:t>
                          </m:r>
                          <m:r>
                            <m:t>12</m:t>
                          </m:r>
                        </m:e>
                      </m:d>
                    </m:sub>
                  </m:sSub>
                  <m:r>
                    <m:rPr>
                      <m:sty m:val="p"/>
                    </m:rPr>
                    <m:t>−</m:t>
                  </m:r>
                  <m:sSub>
                    <m:e>
                      <m:r>
                        <m:t>P</m:t>
                      </m:r>
                    </m:e>
                    <m:sub>
                      <m:d>
                        <m:dPr>
                          <m:begChr m:val="("/>
                          <m:sepChr m:val=""/>
                          <m:endChr m:val=")"/>
                          <m:grow/>
                        </m:dPr>
                        <m:e>
                          <m:r>
                            <m:t>j</m:t>
                          </m:r>
                          <m:r>
                            <m:rPr>
                              <m:sty m:val="p"/>
                            </m:rPr>
                            <m:t>,</m:t>
                          </m:r>
                          <m:r>
                            <m:t>11</m:t>
                          </m:r>
                        </m:e>
                      </m:d>
                    </m:sub>
                  </m:sSub>
                </m:e>
              </m:d>
            </m:num>
            <m:den>
              <m:r>
                <m:t>2</m:t>
              </m:r>
              <m:r>
                <m:rPr>
                  <m:sty m:val="p"/>
                </m:rPr>
                <m:t>⋅</m:t>
              </m:r>
              <m:sSup>
                <m:e>
                  <m:r>
                    <m:t>12</m:t>
                  </m:r>
                </m:e>
                <m:sup>
                  <m:r>
                    <m:t>2</m:t>
                  </m:r>
                </m:sup>
              </m:sSup>
              <m:r>
                <m:rPr>
                  <m:sty m:val="p"/>
                </m:rPr>
                <m:t>⋅</m:t>
              </m:r>
              <m:bar>
                <m:barPr>
                  <m:pos m:val="top"/>
                </m:barPr>
                <m:e>
                  <m:sSub>
                    <m:e>
                      <m:r>
                        <m:t>P</m:t>
                      </m:r>
                    </m:e>
                    <m:sub>
                      <m:d>
                        <m:dPr>
                          <m:begChr m:val="("/>
                          <m:sepChr m:val=""/>
                          <m:endChr m:val=")"/>
                          <m:grow/>
                        </m:dPr>
                        <m:e>
                          <m:r>
                            <m:t>j</m:t>
                          </m:r>
                          <m:r>
                            <m:rPr>
                              <m:sty m:val="p"/>
                            </m:rPr>
                            <m:t>,</m:t>
                          </m:r>
                          <m:r>
                            <m:t>m</m:t>
                          </m:r>
                        </m:e>
                      </m:d>
                    </m:sub>
                  </m:sSub>
                </m:e>
              </m:bar>
            </m:den>
          </m:f>
          <m:r>
            <m:t>  </m:t>
          </m:r>
          <m:d>
            <m:dPr>
              <m:begChr m:val="("/>
              <m:sepChr m:val=""/>
              <m:endChr m:val=")"/>
              <m:grow/>
            </m:dPr>
            <m:e>
              <m:r>
                <m:t>9</m:t>
              </m:r>
            </m:e>
          </m:d>
        </m:oMath>
      </m:oMathPara>
      <w:bookmarkEnd w:id="207"/>
    </w:p>
    <w:p>
      <w:pPr>
        <w:pStyle w:val="FirstParagraph"/>
      </w:pPr>
      <w:r>
        <w:t xml:space="preserve">where</w:t>
      </w:r>
      <w:r>
        <w:t xml:space="preserve"> </w:t>
      </w:r>
      <m:oMath>
        <m:bar>
          <m:barPr>
            <m:pos m:val="top"/>
          </m:barPr>
          <m:e>
            <m:sSub>
              <m:e>
                <m:r>
                  <m:t>P</m:t>
                </m:r>
              </m:e>
              <m:sub>
                <m:d>
                  <m:dPr>
                    <m:begChr m:val="("/>
                    <m:sepChr m:val=""/>
                    <m:endChr m:val=")"/>
                    <m:grow/>
                  </m:dPr>
                  <m:e>
                    <m:r>
                      <m:t>j</m:t>
                    </m:r>
                    <m:r>
                      <m:rPr>
                        <m:sty m:val="p"/>
                      </m:rPr>
                      <m:t>,</m:t>
                    </m:r>
                    <m:r>
                      <m:t>m</m:t>
                    </m:r>
                  </m:e>
                </m:d>
              </m:sub>
            </m:sSub>
          </m:e>
        </m:bar>
      </m:oMath>
      <w:r>
        <w:t xml:space="preserve"> </w:t>
      </w:r>
      <w:r>
        <w:t xml:space="preserve">is the mean of monthly tourist shares for destination</w:t>
      </w:r>
      <w:r>
        <w:t xml:space="preserve"> </w:t>
      </w:r>
      <m:oMath>
        <m:r>
          <m:t>j</m:t>
        </m:r>
      </m:oMath>
      <w:r>
        <w:t xml:space="preserve"> </w:t>
      </w:r>
      <w:r>
        <w:t xml:space="preserve">(</w:t>
      </w:r>
      <m:oMath>
        <m:f>
          <m:fPr>
            <m:type m:val="bar"/>
          </m:fPr>
          <m:num>
            <m:r>
              <m:t>1</m:t>
            </m:r>
          </m:num>
          <m:den>
            <m:r>
              <m:t>12</m:t>
            </m:r>
          </m:den>
        </m:f>
        <m:nary>
          <m:naryPr>
            <m:chr m:val="∑"/>
            <m:limLoc m:val="undOvr"/>
            <m:subHide m:val="off"/>
            <m:supHide m:val="on"/>
          </m:naryPr>
          <m:sub>
            <m:r>
              <m:t>m</m:t>
            </m:r>
          </m:sub>
          <m:sup>
            <m:r>
              <m:t>​</m:t>
            </m:r>
          </m:sup>
          <m:e>
            <m:sSub>
              <m:e>
                <m:r>
                  <m:t>P</m:t>
                </m:r>
              </m:e>
              <m:sub>
                <m:d>
                  <m:dPr>
                    <m:begChr m:val="("/>
                    <m:sepChr m:val=""/>
                    <m:endChr m:val=")"/>
                    <m:grow/>
                  </m:dPr>
                  <m:e>
                    <m:r>
                      <m:t>j</m:t>
                    </m:r>
                    <m:r>
                      <m:rPr>
                        <m:sty m:val="p"/>
                      </m:rPr>
                      <m:t>,</m:t>
                    </m:r>
                    <m:r>
                      <m:t>m</m:t>
                    </m:r>
                  </m:e>
                </m:d>
              </m:sub>
            </m:sSub>
          </m:e>
        </m:nary>
      </m:oMath>
      <w:r>
        <w:t xml:space="preserve">).</w:t>
      </w:r>
    </w:p>
    <w:bookmarkEnd w:id="208"/>
    <w:bookmarkStart w:id="210" w:name="Xc54081d9158206458e93bbde4d5b5afa63c7eee"/>
    <w:p>
      <w:pPr>
        <w:pStyle w:val="Heading2"/>
      </w:pPr>
      <w:r>
        <w:t xml:space="preserve">Diversity of tourist origins per destination</w:t>
      </w:r>
    </w:p>
    <w:p>
      <w:pPr>
        <w:pStyle w:val="FirstParagraph"/>
      </w:pPr>
      <w:r>
        <w:t xml:space="preserve">Following</w:t>
      </w:r>
      <w:r>
        <w:t xml:space="preserve"> </w:t>
      </w:r>
      <w:r>
        <w:t xml:space="preserve">Lee and Pennington-Gray (</w:t>
      </w:r>
      <w:hyperlink w:anchor="ref-lee2025c">
        <w:r>
          <w:rPr>
            <w:rStyle w:val="Hyperlink"/>
          </w:rPr>
          <w:t xml:space="preserve">2025</w:t>
        </w:r>
      </w:hyperlink>
      <w:r>
        <w:t xml:space="preserve">)</w:t>
      </w:r>
      <w:r>
        <w:t xml:space="preserve">, we measure the diversity of tourist orgins for each destination</w:t>
      </w:r>
      <w:r>
        <w:t xml:space="preserve"> </w:t>
      </w:r>
      <m:oMath>
        <m:r>
          <m:t>j</m:t>
        </m:r>
      </m:oMath>
      <w:r>
        <w:t xml:space="preserve"> </w:t>
      </w:r>
      <w:r>
        <w:t xml:space="preserve">using the entropy index.</w:t>
      </w:r>
      <w:r>
        <w:t xml:space="preserve"> </w:t>
      </w:r>
      <w:r>
        <w:t xml:space="preserve">We define the share of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p>
    <w:p>
      <w:pPr>
        <w:pStyle w:val="BodyText"/>
      </w:pPr>
      <m:oMathPara>
        <m:oMathParaPr>
          <m:jc m:val="center"/>
        </m:oMathParaPr>
        <m:oMath>
          <m:sSub>
            <m:e>
              <m:r>
                <m:t>S</m:t>
              </m:r>
            </m:e>
            <m:sub>
              <m:d>
                <m:dPr>
                  <m:begChr m:val="("/>
                  <m:sepChr m:val=""/>
                  <m:endChr m:val=")"/>
                  <m:grow/>
                </m:dPr>
                <m:e>
                  <m:r>
                    <m:t>i</m:t>
                  </m:r>
                  <m:r>
                    <m:rPr>
                      <m:sty m:val="p"/>
                    </m:rPr>
                    <m:t>,</m:t>
                  </m:r>
                  <m:r>
                    <m:t>j</m:t>
                  </m:r>
                </m:e>
              </m:d>
            </m:sub>
          </m:sSub>
          <m:r>
            <m:rPr>
              <m:sty m:val="p"/>
            </m:rPr>
            <m:t>=</m:t>
          </m:r>
          <m:f>
            <m:fPr>
              <m:type m:val="bar"/>
            </m:fPr>
            <m:num>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num>
            <m:den>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den>
          </m:f>
        </m:oMath>
      </m:oMathPara>
    </w:p>
    <w:p>
      <w:pPr>
        <w:pStyle w:val="FirstParagraph"/>
      </w:pPr>
      <w:r>
        <w:t xml:space="preserve">Note that</w:t>
      </w:r>
      <w:r>
        <w:t xml:space="preserve"> </w:t>
      </w:r>
      <m:oMath>
        <m:sSub>
          <m:e>
            <m:r>
              <m:t>S</m:t>
            </m:r>
          </m:e>
          <m:sub>
            <m:d>
              <m:dPr>
                <m:begChr m:val="("/>
                <m:sepChr m:val=""/>
                <m:endChr m:val=")"/>
                <m:grow/>
              </m:dPr>
              <m:e>
                <m:r>
                  <m:t>i</m:t>
                </m:r>
                <m:r>
                  <m:rPr>
                    <m:sty m:val="p"/>
                  </m:rPr>
                  <m:t>,</m:t>
                </m:r>
                <m:r>
                  <m:t>j</m:t>
                </m:r>
              </m:e>
            </m:d>
          </m:sub>
        </m:sSub>
      </m:oMath>
      <w:r>
        <w:t xml:space="preserve"> </w:t>
      </w:r>
      <w:r>
        <w:t xml:space="preserve">is different from</w:t>
      </w:r>
      <w:r>
        <w:t xml:space="preserve"> </w:t>
      </w:r>
      <m:oMath>
        <m:sSub>
          <m:e>
            <m:r>
              <m:t>P</m:t>
            </m:r>
          </m:e>
          <m:sub>
            <m:d>
              <m:dPr>
                <m:begChr m:val="("/>
                <m:sepChr m:val=""/>
                <m:endChr m:val=")"/>
                <m:grow/>
              </m:dPr>
              <m:e>
                <m:r>
                  <m:t>i</m:t>
                </m:r>
                <m:r>
                  <m:rPr>
                    <m:sty m:val="p"/>
                  </m:rPr>
                  <m:t>,</m:t>
                </m:r>
                <m:r>
                  <m:t>j</m:t>
                </m:r>
                <m:r>
                  <m:rPr>
                    <m:sty m:val="p"/>
                  </m:rPr>
                  <m:t>,</m:t>
                </m:r>
                <m:r>
                  <m:t>m</m:t>
                </m:r>
              </m:e>
            </m:d>
          </m:sub>
        </m:sSub>
      </m:oMath>
      <w:r>
        <w:t xml:space="preserve">, as denominator of</w:t>
      </w:r>
      <w:r>
        <w:t xml:space="preserve"> </w:t>
      </w:r>
      <m:oMath>
        <m:sSub>
          <m:e>
            <m:r>
              <m:t>P</m:t>
            </m:r>
          </m:e>
          <m:sub>
            <m:d>
              <m:dPr>
                <m:begChr m:val="("/>
                <m:sepChr m:val=""/>
                <m:endChr m:val=")"/>
                <m:grow/>
              </m:dPr>
              <m:e>
                <m:r>
                  <m:t>i</m:t>
                </m:r>
                <m:r>
                  <m:rPr>
                    <m:sty m:val="p"/>
                  </m:rPr>
                  <m:t>,</m:t>
                </m:r>
                <m:r>
                  <m:t>j</m:t>
                </m:r>
                <m:r>
                  <m:rPr>
                    <m:sty m:val="p"/>
                  </m:rPr>
                  <m:t>,</m:t>
                </m:r>
                <m:r>
                  <m:t>m</m:t>
                </m:r>
              </m:e>
            </m:d>
          </m:sub>
        </m:sSub>
      </m:oMath>
      <w:r>
        <w:t xml:space="preserve"> </w:t>
      </w:r>
      <w:r>
        <w:t xml:space="preserve">is all tourist flows (</w:t>
      </w:r>
      <m:oMath>
        <m:nary>
          <m:naryPr>
            <m:chr m:val="∑"/>
            <m:limLoc m:val="undOvr"/>
            <m:subHide m:val="off"/>
            <m:supHide m:val="on"/>
          </m:naryPr>
          <m:sub>
            <m:r>
              <m:t>i</m:t>
            </m:r>
            <m:r>
              <m:rPr>
                <m:sty m:val="p"/>
              </m:rPr>
              <m:t>,</m:t>
            </m:r>
            <m:r>
              <m:t>j</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 while denominator of</w:t>
      </w:r>
      <w:r>
        <w:t xml:space="preserve"> </w:t>
      </w:r>
      <m:oMath>
        <m:sSub>
          <m:e>
            <m:r>
              <m:t>S</m:t>
            </m:r>
          </m:e>
          <m:sub>
            <m:d>
              <m:dPr>
                <m:begChr m:val="("/>
                <m:sepChr m:val=""/>
                <m:endChr m:val=")"/>
                <m:grow/>
              </m:dPr>
              <m:e>
                <m:r>
                  <m:t>i</m:t>
                </m:r>
                <m:r>
                  <m:rPr>
                    <m:sty m:val="p"/>
                  </m:rPr>
                  <m:t>,</m:t>
                </m:r>
                <m:r>
                  <m:t>j</m:t>
                </m:r>
              </m:e>
            </m:d>
          </m:sub>
        </m:sSub>
      </m:oMath>
      <w:r>
        <w:t xml:space="preserve"> </w:t>
      </w:r>
      <w:r>
        <w:t xml:space="preserve">is total tourist flows to destination</w:t>
      </w:r>
      <w:r>
        <w:t xml:space="preserve"> </w:t>
      </w:r>
      <m:oMath>
        <m:r>
          <m:t>j</m:t>
        </m:r>
      </m:oMath>
      <w:r>
        <w:t xml:space="preserve"> </w:t>
      </w:r>
      <w:r>
        <w:t xml:space="preserve">(</w:t>
      </w:r>
      <m:oMath>
        <m:nary>
          <m:naryPr>
            <m:chr m:val="∑"/>
            <m:limLoc m:val="undOvr"/>
            <m:subHide m:val="off"/>
            <m:supHide m:val="on"/>
          </m:naryPr>
          <m:sub>
            <m:r>
              <m:t>i</m:t>
            </m:r>
            <m:r>
              <m:rPr>
                <m:sty m:val="p"/>
              </m:rPr>
              <m:t>,</m:t>
            </m:r>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Hence,</w:t>
      </w:r>
      <w:r>
        <w:t xml:space="preserve"> </w:t>
      </w:r>
      <m:oMath>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t>1</m:t>
        </m:r>
      </m:oMath>
      <w:r>
        <w:t xml:space="preserve">.</w:t>
      </w:r>
      <w:r>
        <w:t xml:space="preserve"> </w:t>
      </w:r>
      <w:r>
        <w:t xml:space="preserve">Subsequently, we caculate the entropy index for destination</w:t>
      </w:r>
      <w:r>
        <w:t xml:space="preserve"> </w:t>
      </w:r>
      <m:oMath>
        <m:r>
          <m:t>j</m:t>
        </m:r>
      </m:oMath>
      <w:r>
        <w:t xml:space="preserve"> </w:t>
      </w:r>
      <w:r>
        <w:t xml:space="preserve">as:</w:t>
      </w:r>
    </w:p>
    <w:p>
      <w:pPr>
        <w:pStyle w:val="BodyText"/>
      </w:pPr>
      <w:bookmarkStart w:id="209" w:name="eq-entropy"/>
      <m:oMathPara>
        <m:oMathParaPr>
          <m:jc m:val="center"/>
        </m:oMathParaPr>
        <m:oMath>
          <m:r>
            <m:t>E</m:t>
          </m:r>
          <m:r>
            <m:t>n</m:t>
          </m:r>
          <m:r>
            <m:t>t</m:t>
          </m:r>
          <m:r>
            <m:t>r</m:t>
          </m:r>
          <m:r>
            <m:t>o</m:t>
          </m:r>
          <m:r>
            <m:t>p</m:t>
          </m:r>
          <m:sSub>
            <m:e>
              <m:r>
                <m:t>y</m:t>
              </m:r>
            </m:e>
            <m:sub>
              <m:r>
                <m:t>j</m:t>
              </m:r>
            </m:sub>
          </m:sSub>
          <m:r>
            <m:rPr>
              <m:sty m:val="p"/>
            </m:rPr>
            <m:t>=</m:t>
          </m:r>
          <m:r>
            <m:rPr>
              <m:sty m:val="p"/>
            </m:rPr>
            <m:t>−</m:t>
          </m:r>
          <m:nary>
            <m:naryPr>
              <m:chr m:val="∑"/>
              <m:limLoc m:val="undOvr"/>
              <m:subHide m:val="off"/>
              <m:supHide m:val="on"/>
            </m:naryPr>
            <m:sub>
              <m:r>
                <m:t>i</m:t>
              </m:r>
            </m:sub>
            <m:sup>
              <m:r>
                <m:t>​</m:t>
              </m:r>
            </m:sup>
            <m:e>
              <m:sSub>
                <m:e>
                  <m:r>
                    <m:t>S</m:t>
                  </m:r>
                </m:e>
                <m:sub>
                  <m:d>
                    <m:dPr>
                      <m:begChr m:val="("/>
                      <m:sepChr m:val=""/>
                      <m:endChr m:val=")"/>
                      <m:grow/>
                    </m:dPr>
                    <m:e>
                      <m:r>
                        <m:t>i</m:t>
                      </m:r>
                      <m:r>
                        <m:rPr>
                          <m:sty m:val="p"/>
                        </m:rPr>
                        <m:t>,</m:t>
                      </m:r>
                      <m:r>
                        <m:t>j</m:t>
                      </m:r>
                    </m:e>
                  </m:d>
                </m:sub>
              </m:sSub>
            </m:e>
          </m:nary>
          <m:r>
            <m:rPr>
              <m:sty m:val="p"/>
            </m:rPr>
            <m:t>⋅</m:t>
          </m:r>
          <m:r>
            <m:rPr>
              <m:sty m:val="p"/>
            </m:rPr>
            <m:t>ln</m:t>
          </m:r>
          <m:d>
            <m:dPr>
              <m:begChr m:val="("/>
              <m:sepChr m:val=""/>
              <m:endChr m:val=")"/>
              <m:grow/>
            </m:dPr>
            <m:e>
              <m:sSub>
                <m:e>
                  <m:r>
                    <m:t>S</m:t>
                  </m:r>
                </m:e>
                <m:sub>
                  <m:d>
                    <m:dPr>
                      <m:begChr m:val="("/>
                      <m:sepChr m:val=""/>
                      <m:endChr m:val=")"/>
                      <m:grow/>
                    </m:dPr>
                    <m:e>
                      <m:r>
                        <m:t>i</m:t>
                      </m:r>
                      <m:r>
                        <m:rPr>
                          <m:sty m:val="p"/>
                        </m:rPr>
                        <m:t>,</m:t>
                      </m:r>
                      <m:r>
                        <m:t>j</m:t>
                      </m:r>
                    </m:e>
                  </m:d>
                </m:sub>
              </m:sSub>
            </m:e>
          </m:d>
          <m:r>
            <m:t>  </m:t>
          </m:r>
          <m:d>
            <m:dPr>
              <m:begChr m:val="("/>
              <m:sepChr m:val=""/>
              <m:endChr m:val=")"/>
              <m:grow/>
            </m:dPr>
            <m:e>
              <m:r>
                <m:t>10</m:t>
              </m:r>
            </m:e>
          </m:d>
        </m:oMath>
      </m:oMathPara>
      <w:bookmarkEnd w:id="209"/>
    </w:p>
    <w:p>
      <w:pPr>
        <w:pStyle w:val="FirstParagraph"/>
      </w:pPr>
      <w:r>
        <w:t xml:space="preserve">The resilience index is a reflective measure of how diversified and balanced the demand for destination</w:t>
      </w:r>
      <w:r>
        <w:t xml:space="preserve"> </w:t>
      </w:r>
      <m:oMath>
        <m:r>
          <m:t>j</m:t>
        </m:r>
      </m:oMath>
      <w:r>
        <w:t xml:space="preserve"> </w:t>
      </w:r>
      <w:r>
        <w:t xml:space="preserve">is across all origin states.</w:t>
      </w:r>
      <w:r>
        <w:t xml:space="preserve"> </w:t>
      </w:r>
      <w:r>
        <w:t xml:space="preserve">A higher value indicates a more diversified demand, while a lower value indicates that the demand is concentrated in a few origin states.</w:t>
      </w:r>
      <w:r>
        <w:t xml:space="preserve"> </w:t>
      </w:r>
      <m:oMath>
        <m:r>
          <m:t>E</m:t>
        </m:r>
        <m:r>
          <m:t>n</m:t>
        </m:r>
        <m:r>
          <m:t>t</m:t>
        </m:r>
        <m:r>
          <m:t>r</m:t>
        </m:r>
        <m:r>
          <m:t>o</m:t>
        </m:r>
        <m:r>
          <m:t>p</m:t>
        </m:r>
        <m:sSub>
          <m:e>
            <m:r>
              <m:t>y</m:t>
            </m:r>
          </m:e>
          <m:sub>
            <m:r>
              <m:t>j</m:t>
            </m:r>
          </m:sub>
        </m:sSub>
      </m:oMath>
      <w:r>
        <w:t xml:space="preserve"> </w:t>
      </w:r>
      <w:r>
        <w:t xml:space="preserve">reaches its maximum value of</w:t>
      </w:r>
      <w:r>
        <w:t xml:space="preserve"> </w:t>
      </w:r>
      <m:oMath>
        <m:r>
          <m:rPr>
            <m:sty m:val="p"/>
          </m:rPr>
          <m:t>ln</m:t>
        </m:r>
        <m:d>
          <m:dPr>
            <m:begChr m:val="("/>
            <m:sepChr m:val=""/>
            <m:endChr m:val=")"/>
            <m:grow/>
          </m:dPr>
          <m:e>
            <m:r>
              <m:t>51</m:t>
            </m:r>
          </m:e>
        </m:d>
        <m:r>
          <m:rPr>
            <m:sty m:val="p"/>
          </m:rPr>
          <m:t>≈</m:t>
        </m:r>
        <m:r>
          <m:t>3.93</m:t>
        </m:r>
      </m:oMath>
      <w:r>
        <w:t xml:space="preserve"> </w:t>
      </w:r>
      <w:r>
        <w:t xml:space="preserve">when tourist flows to destination</w:t>
      </w:r>
      <w:r>
        <w:t xml:space="preserve"> </w:t>
      </w:r>
      <m:oMath>
        <m:r>
          <m:t>j</m:t>
        </m:r>
      </m:oMath>
      <w:r>
        <w:t xml:space="preserve"> </w:t>
      </w:r>
      <w:r>
        <w:t xml:space="preserve">are evenly distributed across all 51 origin states (</w:t>
      </w:r>
      <m:oMath>
        <m:sSub>
          <m:e>
            <m:r>
              <m:t>S</m:t>
            </m:r>
          </m:e>
          <m:sub>
            <m:d>
              <m:dPr>
                <m:begChr m:val="("/>
                <m:sepChr m:val=""/>
                <m:endChr m:val=")"/>
                <m:grow/>
              </m:dPr>
              <m:e>
                <m:r>
                  <m:t>i</m:t>
                </m:r>
                <m:r>
                  <m:rPr>
                    <m:sty m:val="p"/>
                  </m:rPr>
                  <m:t>,</m:t>
                </m:r>
                <m:r>
                  <m:t>j</m:t>
                </m:r>
              </m:e>
            </m:d>
          </m:sub>
        </m:sSub>
        <m:r>
          <m:rPr>
            <m:sty m:val="p"/>
          </m:rPr>
          <m:t>=</m:t>
        </m:r>
        <m:r>
          <m:t>1</m:t>
        </m:r>
        <m:r>
          <m:rPr>
            <m:sty m:val="p"/>
          </m:rPr>
          <m:t>/</m:t>
        </m:r>
        <m:r>
          <m:t>51</m:t>
        </m:r>
      </m:oMath>
      <w:r>
        <w:t xml:space="preserve">).</w:t>
      </w:r>
    </w:p>
    <w:bookmarkEnd w:id="210"/>
    <w:bookmarkStart w:id="212" w:name="reciprocity"/>
    <w:p>
      <w:pPr>
        <w:pStyle w:val="Heading2"/>
      </w:pPr>
      <w:r>
        <w:t xml:space="preserve">Reciprocity</w:t>
      </w:r>
    </w:p>
    <w:p>
      <w:pPr>
        <w:pStyle w:val="FirstParagraph"/>
      </w:pPr>
      <w:r>
        <w:t xml:space="preserve">Compared to the reciprocity in unweighted networks (where relationships are defined as either present or absent), metrics for reciprocity in weighted networks are relatively new and still under development.</w:t>
      </w:r>
      <w:r>
        <w:t xml:space="preserve"> </w:t>
      </w:r>
      <w:r>
        <w:t xml:space="preserve">In this study, we adopt the network-level reciprocity metric proposed by</w:t>
      </w:r>
      <w:r>
        <w:t xml:space="preserve"> </w:t>
      </w:r>
      <w:r>
        <w:t xml:space="preserve">Squartini et al. (</w:t>
      </w:r>
      <w:hyperlink w:anchor="ref-squartini2013">
        <w:r>
          <w:rPr>
            <w:rStyle w:val="Hyperlink"/>
          </w:rPr>
          <w:t xml:space="preserve">2013</w:t>
        </w:r>
      </w:hyperlink>
      <w:r>
        <w:t xml:space="preserve">)</w:t>
      </w:r>
      <w:r>
        <w:t xml:space="preserve">.</w:t>
      </w:r>
      <w:r>
        <w:t xml:space="preserve"> </w:t>
      </w:r>
      <w:r>
        <w:t xml:space="preserve">We first define tourist flow from origin</w:t>
      </w:r>
      <w:r>
        <w:t xml:space="preserve"> </w:t>
      </w:r>
      <m:oMath>
        <m:r>
          <m:t>i</m:t>
        </m:r>
      </m:oMath>
      <w:r>
        <w:t xml:space="preserve"> </w:t>
      </w:r>
      <w:r>
        <w:t xml:space="preserve">to destination</w:t>
      </w:r>
      <w:r>
        <w:t xml:space="preserve"> </w:t>
      </w:r>
      <m:oMath>
        <m:r>
          <m:t>j</m:t>
        </m:r>
      </m:oMath>
      <w:r>
        <w:t xml:space="preserve"> </w:t>
      </w:r>
      <w:r>
        <w:t xml:space="preserve">across all months as</w:t>
      </w:r>
      <w:r>
        <w:t xml:space="preserve"> </w:t>
      </w:r>
      <m:oMath>
        <m:r>
          <m:t>F</m:t>
        </m:r>
        <m:r>
          <m:t>l</m:t>
        </m:r>
        <m:r>
          <m:t>o</m:t>
        </m:r>
        <m:sSub>
          <m:e>
            <m:r>
              <m:t>w</m:t>
            </m:r>
          </m:e>
          <m:sub>
            <m:d>
              <m:dPr>
                <m:begChr m:val="("/>
                <m:sepChr m:val=""/>
                <m:endChr m:val=")"/>
                <m:grow/>
              </m:dPr>
              <m:e>
                <m:r>
                  <m:t>i</m:t>
                </m:r>
                <m:r>
                  <m:rPr>
                    <m:sty m:val="p"/>
                  </m:rPr>
                  <m:t>,</m:t>
                </m:r>
                <m:r>
                  <m:t>j</m:t>
                </m:r>
              </m:e>
            </m:d>
          </m:sub>
        </m:sSub>
        <m:r>
          <m:rPr>
            <m:sty m:val="p"/>
          </m:rPr>
          <m:t>=</m:t>
        </m:r>
        <m:nary>
          <m:naryPr>
            <m:chr m:val="∑"/>
            <m:limLoc m:val="undOvr"/>
            <m:subHide m:val="off"/>
            <m:supHide m:val="on"/>
          </m:naryPr>
          <m:sub>
            <m:r>
              <m:t>m</m:t>
            </m:r>
          </m:sub>
          <m:sup>
            <m:r>
              <m:t>​</m:t>
            </m:r>
          </m:sup>
          <m:e>
            <m:r>
              <m:t>F</m:t>
            </m:r>
          </m:e>
        </m:nary>
        <m:r>
          <m:t>l</m:t>
        </m:r>
        <m:r>
          <m:t>o</m:t>
        </m:r>
        <m:sSub>
          <m:e>
            <m:r>
              <m:t>w</m:t>
            </m:r>
          </m:e>
          <m:sub>
            <m:d>
              <m:dPr>
                <m:begChr m:val="("/>
                <m:sepChr m:val=""/>
                <m:endChr m:val=")"/>
                <m:grow/>
              </m:dPr>
              <m:e>
                <m:r>
                  <m:t>i</m:t>
                </m:r>
                <m:r>
                  <m:rPr>
                    <m:sty m:val="p"/>
                  </m:rPr>
                  <m:t>,</m:t>
                </m:r>
                <m:r>
                  <m:t>j</m:t>
                </m:r>
                <m:r>
                  <m:rPr>
                    <m:sty m:val="p"/>
                  </m:rPr>
                  <m:t>,</m:t>
                </m:r>
                <m:r>
                  <m:t>m</m:t>
                </m:r>
              </m:e>
            </m:d>
          </m:sub>
        </m:sSub>
      </m:oMath>
      <w:r>
        <w:t xml:space="preserve">.</w:t>
      </w:r>
      <w:r>
        <w:t xml:space="preserve"> </w:t>
      </w:r>
      <w:r>
        <w:t xml:space="preserve">The reciprocity is then defined as:</w:t>
      </w:r>
    </w:p>
    <w:p>
      <w:pPr>
        <w:pStyle w:val="BodyText"/>
      </w:pPr>
      <w:bookmarkStart w:id="211" w:name="eq-reciprocity"/>
      <m:oMathPara>
        <m:oMathParaPr>
          <m:jc m:val="center"/>
        </m:oMathParaPr>
        <m:oMath>
          <m:r>
            <m:t>R</m:t>
          </m:r>
          <m:r>
            <m:t>e</m:t>
          </m:r>
          <m:r>
            <m:t>c</m:t>
          </m:r>
          <m:r>
            <m:t>i</m:t>
          </m:r>
          <m:r>
            <m:t>p</m:t>
          </m:r>
          <m:r>
            <m:t>r</m:t>
          </m:r>
          <m:r>
            <m:t>o</m:t>
          </m:r>
          <m:r>
            <m:t>c</m:t>
          </m:r>
          <m:r>
            <m:t>i</m:t>
          </m:r>
          <m:r>
            <m:t>t</m:t>
          </m:r>
          <m:r>
            <m:t>y</m:t>
          </m:r>
          <m:r>
            <m:rPr>
              <m:sty m:val="p"/>
            </m:rPr>
            <m:t>=</m:t>
          </m:r>
          <m:f>
            <m:fPr>
              <m:type m:val="bar"/>
            </m:fPr>
            <m:num>
              <m:nary>
                <m:naryPr>
                  <m:chr m:val="∑"/>
                  <m:limLoc m:val="undOvr"/>
                  <m:subHide m:val="off"/>
                  <m:supHide m:val="on"/>
                </m:naryPr>
                <m:sub>
                  <m:r>
                    <m:t>i</m:t>
                  </m:r>
                  <m:r>
                    <m:rPr>
                      <m:sty m:val="p"/>
                    </m:rPr>
                    <m:t>,</m:t>
                  </m:r>
                  <m:r>
                    <m:t>j</m:t>
                  </m:r>
                  <m:r>
                    <m:rPr>
                      <m:sty m:val="p"/>
                    </m:rPr>
                    <m:t>≠</m:t>
                  </m:r>
                  <m:r>
                    <m:t>i</m:t>
                  </m:r>
                </m:sub>
                <m:sup>
                  <m:r>
                    <m:t>​</m:t>
                  </m:r>
                </m:sup>
                <m:e>
                  <m:r>
                    <m:t>m</m:t>
                  </m:r>
                </m:e>
              </m:nary>
              <m:r>
                <m:t>i</m:t>
              </m:r>
              <m:r>
                <m:t>n</m:t>
              </m:r>
              <m:d>
                <m:dPr>
                  <m:begChr m:val="["/>
                  <m:sepChr m:val=""/>
                  <m:endChr m:val="]"/>
                  <m:grow/>
                </m:dPr>
                <m:e>
                  <m:r>
                    <m:t>F</m:t>
                  </m:r>
                  <m:r>
                    <m:t>l</m:t>
                  </m:r>
                  <m:r>
                    <m:t>o</m:t>
                  </m:r>
                  <m:sSub>
                    <m:e>
                      <m:r>
                        <m:t>w</m:t>
                      </m:r>
                    </m:e>
                    <m:sub>
                      <m:d>
                        <m:dPr>
                          <m:begChr m:val="("/>
                          <m:sepChr m:val=""/>
                          <m:endChr m:val=")"/>
                          <m:grow/>
                        </m:dPr>
                        <m:e>
                          <m:r>
                            <m:t>i</m:t>
                          </m:r>
                          <m:r>
                            <m:rPr>
                              <m:sty m:val="p"/>
                            </m:rPr>
                            <m:t>,</m:t>
                          </m:r>
                          <m:r>
                            <m:t>j</m:t>
                          </m:r>
                        </m:e>
                      </m:d>
                    </m:sub>
                  </m:sSub>
                  <m:r>
                    <m:rPr>
                      <m:sty m:val="p"/>
                    </m:rPr>
                    <m:t>,</m:t>
                  </m:r>
                  <m:r>
                    <m:t>F</m:t>
                  </m:r>
                  <m:r>
                    <m:t>l</m:t>
                  </m:r>
                  <m:r>
                    <m:t>o</m:t>
                  </m:r>
                  <m:sSub>
                    <m:e>
                      <m:r>
                        <m:t>w</m:t>
                      </m:r>
                    </m:e>
                    <m:sub>
                      <m:d>
                        <m:dPr>
                          <m:begChr m:val="("/>
                          <m:sepChr m:val=""/>
                          <m:endChr m:val=")"/>
                          <m:grow/>
                        </m:dPr>
                        <m:e>
                          <m:r>
                            <m:t>j</m:t>
                          </m:r>
                          <m:r>
                            <m:rPr>
                              <m:sty m:val="p"/>
                            </m:rPr>
                            <m:t>,</m:t>
                          </m:r>
                          <m:r>
                            <m:t>i</m:t>
                          </m:r>
                        </m:e>
                      </m:d>
                    </m:sub>
                  </m:sSub>
                </m:e>
              </m:d>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i</m:t>
              </m:r>
              <m:r>
                <m:rPr>
                  <m:sty m:val="p"/>
                </m:rPr>
                <m:t>≠</m:t>
              </m:r>
              <m:r>
                <m:t>j</m:t>
              </m:r>
            </m:e>
          </m:d>
          <m:r>
            <m:t>  </m:t>
          </m:r>
          <m:d>
            <m:dPr>
              <m:begChr m:val="("/>
              <m:sepChr m:val=""/>
              <m:endChr m:val=")"/>
              <m:grow/>
            </m:dPr>
            <m:e>
              <m:r>
                <m:t>11</m:t>
              </m:r>
            </m:e>
          </m:d>
        </m:oMath>
      </m:oMathPara>
      <w:bookmarkEnd w:id="211"/>
    </w:p>
    <w:p>
      <w:pPr>
        <w:pStyle w:val="FirstParagraph"/>
      </w:pPr>
      <w:r>
        <w:t xml:space="preserve">The numerator is the total reciprocated tourist flow, while denominator normalizes the total reciprocated flow using the total tourist flow.</w:t>
      </w:r>
    </w:p>
    <w:bookmarkEnd w:id="212"/>
    <w:bookmarkStart w:id="214" w:name="ratio-of-flows-to-bordering-states"/>
    <w:p>
      <w:pPr>
        <w:pStyle w:val="Heading2"/>
      </w:pPr>
      <w:r>
        <w:t xml:space="preserve">Ratio of flows to bordering states</w:t>
      </w:r>
    </w:p>
    <w:p>
      <w:pPr>
        <w:pStyle w:val="FirstParagraph"/>
      </w:pPr>
      <w:r>
        <w:t xml:space="preserve">The ratio of flows to bordering states</w:t>
      </w:r>
      <w:r>
        <w:t xml:space="preserve"> </w:t>
      </w:r>
      <m:oMath>
        <m:sSub>
          <m:e>
            <m:r>
              <m:t>R</m:t>
            </m:r>
          </m:e>
          <m:sub>
            <m:r>
              <m:t>B</m:t>
            </m:r>
            <m:r>
              <m:t>o</m:t>
            </m:r>
            <m:r>
              <m:t>r</m:t>
            </m:r>
            <m:r>
              <m:t>d</m:t>
            </m:r>
            <m:r>
              <m:t>e</m:t>
            </m:r>
            <m:r>
              <m:t>r</m:t>
            </m:r>
          </m:sub>
        </m:sSub>
      </m:oMath>
      <w:r>
        <w:t xml:space="preserve"> </w:t>
      </w:r>
      <w:r>
        <w:t xml:space="preserve">is given by:</w:t>
      </w:r>
    </w:p>
    <w:p>
      <w:pPr>
        <w:pStyle w:val="BodyText"/>
      </w:pPr>
      <w:bookmarkStart w:id="213" w:name="eq-border"/>
      <m:oMathPara>
        <m:oMathParaPr>
          <m:jc m:val="center"/>
        </m:oMathParaPr>
        <m:oMath>
          <m:sSub>
            <m:e>
              <m:r>
                <m:t>R</m:t>
              </m:r>
            </m:e>
            <m:sub>
              <m:r>
                <m:t>B</m:t>
              </m:r>
              <m:r>
                <m:t>o</m:t>
              </m:r>
              <m:r>
                <m:t>r</m:t>
              </m:r>
              <m:r>
                <m:t>d</m:t>
              </m:r>
              <m:r>
                <m:t>e</m:t>
              </m:r>
              <m:r>
                <m:t>r</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Sup>
                <m:e>
                  <m:r>
                    <m:t>w</m:t>
                  </m:r>
                </m:e>
                <m:sub>
                  <m:d>
                    <m:dPr>
                      <m:begChr m:val="("/>
                      <m:sepChr m:val=""/>
                      <m:endChr m:val=")"/>
                      <m:grow/>
                    </m:dPr>
                    <m:e>
                      <m:r>
                        <m:t>i</m:t>
                      </m:r>
                      <m:r>
                        <m:rPr>
                          <m:sty m:val="p"/>
                        </m:rPr>
                        <m:t>,</m:t>
                      </m:r>
                      <m:r>
                        <m:t>j</m:t>
                      </m:r>
                    </m:e>
                  </m:d>
                </m:sub>
                <m:sup>
                  <m:r>
                    <m:rPr>
                      <m:sty m:val="p"/>
                    </m:rPr>
                    <m:t>*</m:t>
                  </m:r>
                </m:sup>
              </m:sSubSup>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12</m:t>
              </m:r>
            </m:e>
          </m:d>
        </m:oMath>
      </m:oMathPara>
      <w:bookmarkEnd w:id="213"/>
    </w:p>
    <w:p>
      <w:pPr>
        <w:pStyle w:val="FirstParagraph"/>
      </w:pPr>
      <w:r>
        <w:t xml:space="preserve">where</w:t>
      </w:r>
      <w:r>
        <w:t xml:space="preserve"> </w:t>
      </w:r>
      <m:oMath>
        <m:r>
          <m:t>F</m:t>
        </m:r>
        <m:r>
          <m:t>l</m:t>
        </m:r>
        <m:r>
          <m:t>o</m:t>
        </m:r>
        <m:sSubSup>
          <m:e>
            <m:r>
              <m:t>w</m:t>
            </m:r>
          </m:e>
          <m:sub>
            <m:d>
              <m:dPr>
                <m:begChr m:val="("/>
                <m:sepChr m:val=""/>
                <m:endChr m:val=")"/>
                <m:grow/>
              </m:dPr>
              <m:e>
                <m:r>
                  <m:t>i</m:t>
                </m:r>
                <m:r>
                  <m:rPr>
                    <m:sty m:val="p"/>
                  </m:rPr>
                  <m:t>,</m:t>
                </m:r>
                <m:r>
                  <m:t>j</m:t>
                </m:r>
              </m:e>
            </m:d>
          </m:sub>
          <m:sup>
            <m:r>
              <m:rPr>
                <m:sty m:val="p"/>
              </m:rPr>
              <m:t>*</m:t>
            </m:r>
          </m:sup>
        </m:sSubSup>
      </m:oMath>
      <w:r>
        <w:t xml:space="preserve"> </w:t>
      </w:r>
      <w:r>
        <w:t xml:space="preserve">is the tourist flow from state</w:t>
      </w:r>
      <w:r>
        <w:t xml:space="preserve"> </w:t>
      </w:r>
      <m:oMath>
        <m:r>
          <m:t>i</m:t>
        </m:r>
      </m:oMath>
      <w:r>
        <w:t xml:space="preserve"> </w:t>
      </w:r>
      <w:r>
        <w:t xml:space="preserve">to state</w:t>
      </w:r>
      <w:r>
        <w:t xml:space="preserve"> </w:t>
      </w:r>
      <m:oMath>
        <m:r>
          <m:t>j</m:t>
        </m:r>
      </m:oMath>
      <w:r>
        <w:t xml:space="preserve"> </w:t>
      </w:r>
      <w:r>
        <w:t xml:space="preserve">if states</w:t>
      </w:r>
      <w:r>
        <w:t xml:space="preserve"> </w:t>
      </w:r>
      <m:oMath>
        <m:r>
          <m:t>i</m:t>
        </m:r>
      </m:oMath>
      <w:r>
        <w:t xml:space="preserve"> </w:t>
      </w:r>
      <w:r>
        <w:t xml:space="preserve">and</w:t>
      </w:r>
      <w:r>
        <w:t xml:space="preserve"> </w:t>
      </w:r>
      <m:oMath>
        <m:r>
          <m:t>j</m:t>
        </m:r>
      </m:oMath>
      <w:r>
        <w:t xml:space="preserve"> </w:t>
      </w:r>
      <w:r>
        <w:t xml:space="preserve">share a border, and 0 otherwise.</w:t>
      </w:r>
    </w:p>
    <w:bookmarkEnd w:id="214"/>
    <w:bookmarkStart w:id="216" w:name="in-state-travel-ratio"/>
    <w:p>
      <w:pPr>
        <w:pStyle w:val="Heading2"/>
      </w:pPr>
      <w:r>
        <w:t xml:space="preserve">In-state travel ratio</w:t>
      </w:r>
    </w:p>
    <w:p>
      <w:pPr>
        <w:pStyle w:val="FirstParagraph"/>
      </w:pPr>
      <w:r>
        <w:t xml:space="preserve">In this study, in-state travel refers to the tourist flow within the same state (</w:t>
      </w:r>
      <m:oMath>
        <m:r>
          <m:t>F</m:t>
        </m:r>
        <m:r>
          <m:t>l</m:t>
        </m:r>
        <m:r>
          <m:t>o</m:t>
        </m:r>
        <m:sSub>
          <m:e>
            <m:r>
              <m:t>w</m:t>
            </m:r>
          </m:e>
          <m:sub>
            <m:d>
              <m:dPr>
                <m:begChr m:val="("/>
                <m:sepChr m:val=""/>
                <m:endChr m:val=")"/>
                <m:grow/>
              </m:dPr>
              <m:e>
                <m:r>
                  <m:t>i</m:t>
                </m:r>
                <m:r>
                  <m:rPr>
                    <m:sty m:val="p"/>
                  </m:rPr>
                  <m:t>,</m:t>
                </m:r>
                <m:r>
                  <m:t>i</m:t>
                </m:r>
              </m:e>
            </m:d>
          </m:sub>
        </m:sSub>
        <m:r>
          <m:rPr>
            <m:sty m:val="p"/>
          </m:rPr>
          <m:t>,</m:t>
        </m:r>
        <m:r>
          <m:rPr>
            <m:sty m:val="p"/>
          </m:rPr>
          <m:t>…</m:t>
        </m:r>
        <m:r>
          <m:rPr>
            <m:sty m:val="p"/>
          </m:rPr>
          <m:t>,</m:t>
        </m:r>
        <m:r>
          <m:t>F</m:t>
        </m:r>
        <m:r>
          <m:t>l</m:t>
        </m:r>
        <m:r>
          <m:t>o</m:t>
        </m:r>
        <m:sSub>
          <m:e>
            <m:r>
              <m:t>w</m:t>
            </m:r>
          </m:e>
          <m:sub>
            <m:d>
              <m:dPr>
                <m:begChr m:val="("/>
                <m:sepChr m:val=""/>
                <m:endChr m:val=")"/>
                <m:grow/>
              </m:dPr>
              <m:e>
                <m:r>
                  <m:t>j</m:t>
                </m:r>
                <m:r>
                  <m:rPr>
                    <m:sty m:val="p"/>
                  </m:rPr>
                  <m:t>,</m:t>
                </m:r>
                <m:r>
                  <m:t>j</m:t>
                </m:r>
              </m:e>
            </m:d>
          </m:sub>
        </m:sSub>
      </m:oMath>
      <w:r>
        <w:t xml:space="preserve">).</w:t>
      </w:r>
      <w:r>
        <w:t xml:space="preserve"> </w:t>
      </w:r>
      <w:r>
        <w:t xml:space="preserve">Hence, the in-state travel ratio (</w:t>
      </w:r>
      <m:oMath>
        <m:sSub>
          <m:e>
            <m:r>
              <m:t>R</m:t>
            </m:r>
          </m:e>
          <m:sub>
            <m:r>
              <m:t>I</m:t>
            </m:r>
            <m:r>
              <m:t>n</m:t>
            </m:r>
            <m:r>
              <m:t>S</m:t>
            </m:r>
            <m:r>
              <m:t>t</m:t>
            </m:r>
            <m:r>
              <m:t>a</m:t>
            </m:r>
            <m:r>
              <m:t>t</m:t>
            </m:r>
            <m:r>
              <m:t>e</m:t>
            </m:r>
          </m:sub>
        </m:sSub>
      </m:oMath>
      <w:r>
        <w:t xml:space="preserve">) is defined as:</w:t>
      </w:r>
    </w:p>
    <w:p>
      <w:pPr>
        <w:pStyle w:val="BodyText"/>
      </w:pPr>
      <w:bookmarkStart w:id="215" w:name="eq-instate"/>
      <m:oMathPara>
        <m:oMathParaPr>
          <m:jc m:val="center"/>
        </m:oMathParaPr>
        <m:oMath>
          <m:sSub>
            <m:e>
              <m:r>
                <m:t>R</m:t>
              </m:r>
            </m:e>
            <m:sub>
              <m:r>
                <m:t>I</m:t>
              </m:r>
              <m:r>
                <m:t>n</m:t>
              </m:r>
              <m:r>
                <m:t>S</m:t>
              </m:r>
              <m:r>
                <m:t>t</m:t>
              </m:r>
              <m:r>
                <m:t>a</m:t>
              </m:r>
              <m:r>
                <m:t>t</m:t>
              </m:r>
              <m:r>
                <m:t>e</m:t>
              </m:r>
            </m:sub>
          </m:sSub>
          <m:r>
            <m:rPr>
              <m:sty m:val="p"/>
            </m:rPr>
            <m:t>=</m:t>
          </m:r>
          <m:f>
            <m:fPr>
              <m:type m:val="bar"/>
            </m:fPr>
            <m:num>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num>
            <m:den>
              <m:nary>
                <m:naryPr>
                  <m:chr m:val="∑"/>
                  <m:limLoc m:val="undOvr"/>
                  <m:subHide m:val="off"/>
                  <m:supHide m:val="on"/>
                </m:naryPr>
                <m:sub>
                  <m:r>
                    <m:t>i</m:t>
                  </m:r>
                  <m:r>
                    <m:rPr>
                      <m:sty m:val="p"/>
                    </m:rPr>
                    <m:t>,</m:t>
                  </m:r>
                  <m:r>
                    <m:t>j</m:t>
                  </m:r>
                </m:sub>
                <m:sup>
                  <m:r>
                    <m:t>​</m:t>
                  </m:r>
                </m:sup>
                <m:e>
                  <m:r>
                    <m:t>F</m:t>
                  </m:r>
                </m:e>
              </m:nary>
              <m:r>
                <m:t>l</m:t>
              </m:r>
              <m:r>
                <m:t>o</m:t>
              </m:r>
              <m:sSub>
                <m:e>
                  <m:r>
                    <m:t>w</m:t>
                  </m:r>
                </m:e>
                <m:sub>
                  <m:d>
                    <m:dPr>
                      <m:begChr m:val="("/>
                      <m:sepChr m:val=""/>
                      <m:endChr m:val=")"/>
                      <m:grow/>
                    </m:dPr>
                    <m:e>
                      <m:r>
                        <m:t>i</m:t>
                      </m:r>
                      <m:r>
                        <m:rPr>
                          <m:sty m:val="p"/>
                        </m:rPr>
                        <m:t>,</m:t>
                      </m:r>
                      <m:r>
                        <m:t>j</m:t>
                      </m:r>
                    </m:e>
                  </m:d>
                </m:sub>
              </m:sSub>
            </m:den>
          </m:f>
          <m:r>
            <m:t>  </m:t>
          </m:r>
          <m:d>
            <m:dPr>
              <m:begChr m:val="("/>
              <m:sepChr m:val=""/>
              <m:endChr m:val=")"/>
              <m:grow/>
            </m:dPr>
            <m:e>
              <m:r>
                <m:t>13</m:t>
              </m:r>
            </m:e>
          </m:d>
        </m:oMath>
      </m:oMathPara>
      <w:bookmarkEnd w:id="215"/>
    </w:p>
    <w:p>
      <w:r>
        <w:br w:type="page"/>
      </w:r>
    </w:p>
    <w:p>
      <w:r>
        <w:br w:type="page"/>
      </w:r>
    </w:p>
    <w:bookmarkEnd w:id="216"/>
    <w:bookmarkEnd w:id="217"/>
    <w:p>
      <w:pPr>
        <w:pStyle w:val="Heading1"/>
      </w:pPr>
      <w:r>
        <w:t xml:space="preserve">Appendix C</w:t>
      </w:r>
    </w:p>
    <w:bookmarkStart w:id="231" w:name="apx-robust"/>
    <w:p>
      <w:pPr>
        <w:pStyle w:val="Heading1"/>
      </w:pPr>
      <w:r>
        <w:t xml:space="preserve">Robustness checks</w:t>
      </w:r>
    </w:p>
    <w:bookmarkStart w:id="221" w:name="fig-prompt-betas"/>
    <w:p>
      <w:pPr>
        <w:pStyle w:val="FigureTitle"/>
      </w:pPr>
      <w:r>
        <w:t xml:space="preserve">Figure C1</w:t>
      </w:r>
    </w:p>
    <w:p>
      <w:pPr>
        <w:pStyle w:val="Caption"/>
      </w:pPr>
      <w:r>
        <w:t xml:space="preserve">Summary of popularity effect estimates with alternative prompts</w:t>
      </w:r>
    </w:p>
    <w:p>
      <w:pPr>
        <w:pStyle w:val="FigureWithoutNote"/>
      </w:pPr>
      <w:r>
        <w:drawing>
          <wp:inline>
            <wp:extent cx="5943600" cy="7181850"/>
            <wp:effectExtent b="0" l="0" r="0" t="0"/>
            <wp:docPr descr="" title="" id="219" name="Picture"/>
            <a:graphic>
              <a:graphicData uri="http://schemas.openxmlformats.org/drawingml/2006/picture">
                <pic:pic>
                  <pic:nvPicPr>
                    <pic:cNvPr descr="manuscript_files/figure-docx/fig-prompt-betas-1.png" id="220" name="Picture"/>
                    <pic:cNvPicPr>
                      <a:picLocks noChangeArrowheads="1" noChangeAspect="1"/>
                    </pic:cNvPicPr>
                  </pic:nvPicPr>
                  <pic:blipFill>
                    <a:blip r:embed="rId218"/>
                    <a:stretch>
                      <a:fillRect/>
                    </a:stretch>
                  </pic:blipFill>
                  <pic:spPr bwMode="auto">
                    <a:xfrm>
                      <a:off x="0" y="0"/>
                      <a:ext cx="5943600" cy="7181850"/>
                    </a:xfrm>
                    <a:prstGeom prst="rect">
                      <a:avLst/>
                    </a:prstGeom>
                    <a:noFill/>
                    <a:ln w="9525">
                      <a:noFill/>
                      <a:headEnd/>
                      <a:tailEnd/>
                    </a:ln>
                  </pic:spPr>
                </pic:pic>
              </a:graphicData>
            </a:graphic>
          </wp:inline>
        </w:drawing>
      </w:r>
    </w:p>
    <w:bookmarkEnd w:id="221"/>
    <w:bookmarkStart w:id="225" w:name="fig-temp-betas"/>
    <w:p>
      <w:pPr>
        <w:pStyle w:val="FigureTitle"/>
      </w:pPr>
      <w:r>
        <w:t xml:space="preserve">Figure C2</w:t>
      </w:r>
    </w:p>
    <w:p>
      <w:pPr>
        <w:pStyle w:val="Caption"/>
      </w:pPr>
      <w:r>
        <w:t xml:space="preserve">Summary of popularity effect estimates with different temperature settings</w:t>
      </w:r>
    </w:p>
    <w:p>
      <w:pPr>
        <w:pStyle w:val="FigureWithoutNote"/>
      </w:pPr>
      <w:r>
        <w:drawing>
          <wp:inline>
            <wp:extent cx="5943600" cy="6438900"/>
            <wp:effectExtent b="0" l="0" r="0" t="0"/>
            <wp:docPr descr="" title="" id="223" name="Picture"/>
            <a:graphic>
              <a:graphicData uri="http://schemas.openxmlformats.org/drawingml/2006/picture">
                <pic:pic>
                  <pic:nvPicPr>
                    <pic:cNvPr descr="manuscript_files/figure-docx/fig-temp-betas-1.png" id="224" name="Picture"/>
                    <pic:cNvPicPr>
                      <a:picLocks noChangeArrowheads="1" noChangeAspect="1"/>
                    </pic:cNvPicPr>
                  </pic:nvPicPr>
                  <pic:blipFill>
                    <a:blip r:embed="rId222"/>
                    <a:stretch>
                      <a:fillRect/>
                    </a:stretch>
                  </pic:blipFill>
                  <pic:spPr bwMode="auto">
                    <a:xfrm>
                      <a:off x="0" y="0"/>
                      <a:ext cx="5943600" cy="6438900"/>
                    </a:xfrm>
                    <a:prstGeom prst="rect">
                      <a:avLst/>
                    </a:prstGeom>
                    <a:noFill/>
                    <a:ln w="9525">
                      <a:noFill/>
                      <a:headEnd/>
                      <a:tailEnd/>
                    </a:ln>
                  </pic:spPr>
                </pic:pic>
              </a:graphicData>
            </a:graphic>
          </wp:inline>
        </w:drawing>
      </w:r>
    </w:p>
    <w:bookmarkEnd w:id="225"/>
    <w:bookmarkStart w:id="229" w:name="fig-model-betas"/>
    <w:p>
      <w:pPr>
        <w:pStyle w:val="FigureTitle"/>
      </w:pPr>
      <w:r>
        <w:t xml:space="preserve">Figure C3</w:t>
      </w:r>
    </w:p>
    <w:p>
      <w:pPr>
        <w:pStyle w:val="Caption"/>
      </w:pPr>
      <w:r>
        <w:t xml:space="preserve">Summary of popularity effect estimates with additional large language models</w:t>
      </w:r>
    </w:p>
    <w:p>
      <w:pPr>
        <w:pStyle w:val="FigureWithoutNote"/>
      </w:pPr>
      <w:r>
        <w:drawing>
          <wp:inline>
            <wp:extent cx="5943600" cy="7181850"/>
            <wp:effectExtent b="0" l="0" r="0" t="0"/>
            <wp:docPr descr="" title="" id="227" name="Picture"/>
            <a:graphic>
              <a:graphicData uri="http://schemas.openxmlformats.org/drawingml/2006/picture">
                <pic:pic>
                  <pic:nvPicPr>
                    <pic:cNvPr descr="manuscript_files/figure-docx/fig-model-betas-1.png" id="228" name="Picture"/>
                    <pic:cNvPicPr>
                      <a:picLocks noChangeArrowheads="1" noChangeAspect="1"/>
                    </pic:cNvPicPr>
                  </pic:nvPicPr>
                  <pic:blipFill>
                    <a:blip r:embed="rId226"/>
                    <a:stretch>
                      <a:fillRect/>
                    </a:stretch>
                  </pic:blipFill>
                  <pic:spPr bwMode="auto">
                    <a:xfrm>
                      <a:off x="0" y="0"/>
                      <a:ext cx="5943600" cy="7181850"/>
                    </a:xfrm>
                    <a:prstGeom prst="rect">
                      <a:avLst/>
                    </a:prstGeom>
                    <a:noFill/>
                    <a:ln w="9525">
                      <a:noFill/>
                      <a:headEnd/>
                      <a:tailEnd/>
                    </a:ln>
                  </pic:spPr>
                </pic:pic>
              </a:graphicData>
            </a:graphic>
          </wp:inline>
        </w:drawing>
      </w:r>
    </w:p>
    <w:bookmarkEnd w:id="229"/>
    <w:p>
      <w:r>
        <w:br w:type="page"/>
      </w:r>
    </w:p>
    <w:bookmarkStart w:id="230" w:name="tbl-agg-betas"/>
    <w:p>
      <w:pPr>
        <w:pStyle w:val="FigureTitle"/>
      </w:pPr>
      <w:r>
        <w:t xml:space="preserve">Table C1</w:t>
      </w:r>
    </w:p>
    <w:p>
      <w:pPr>
        <w:pStyle w:val="Caption"/>
      </w:pPr>
      <w:r>
        <w:t xml:space="preserve">Regression results with aggregated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i/>
              </w:rPr>
              <w:t xml:space="default">Empirical: ADVAN</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i/>
              </w:rPr>
              <w:t xml:space="default">Empirical: NHTS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tcBorders>
          </w:tcPr>
          <w:p>
            <w:pPr>
              <w:spacing w:before="0" w:after="60"/>
              <w:keepNext/>
              <w:jc w:val="end"/>
            </w:pPr>
            <w:r>
              <w:rPr>
                <w:i/>
                <w:rFonts w:ascii="Calibri" w:hAnsi="Calibri"/>
                <w:sz w:val="20"/>
              </w:rPr>
              <w:t xml:space="preserve">p</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Robust SE</w:t>
            </w:r>
          </w:p>
        </w:tc>
        <w:tc>
          <w:tcPr>
            <w:tcBorders>
              <w:bottom w:val="single" w:sz="16" w:space="0" w:color="D3D3D3"/>
              <w:end w:val="single" w:space="0" w:color="D3D3D3"/>
            </w:tcBorders>
          </w:tcPr>
          <w:p>
            <w:pPr>
              <w:spacing w:before="0" w:after="60"/>
              <w:keepNext/>
              <w:jc w:val="end"/>
            </w:pPr>
            <w:r>
              <w:rPr>
                <w:i/>
                <w:rFonts w:ascii="Calibri" w:hAnsi="Calibri"/>
                <w:sz w:val="20"/>
              </w:rPr>
              <w:t xml:space="preserve">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Gemini 2.5 Flash Lite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i/>
              </w:rPr>
              <w:t xml:space="default">Simulation: GPT 4.1 Nano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$\beta_{1}$: 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$\beta_{2}$: 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$\beta_{3}$: Destination-Month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   $\beta_{4}$: Origin-Destination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gridSpan w:val="7"/>
          </w:tcPr>
          <w:p>
            <w:pPr>
              <w:spacing w:before="0" w:after="60"/>
              <w:keepNext/>
            </w:pPr>
            <w:r>
              <w:rPr>
                <w:rFonts w:ascii="Calibri" w:hAnsi="Calibri"/>
                <w:sz w:val="20"/>
              </w:rPr>
              <w:t xml:space="preserve">Note: ADVAN=ADVAN Mobility Data, NHTS=National Household Travel Survey.</w:t>
            </w:r>
          </w:p>
        </w:tc>
      </w:tr>
    </w:tbl>
    <w:bookmarkEnd w:id="230"/>
    <w:bookmarkEnd w:id="23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36" Target="media/rId36.svg" /><Relationship Type="http://schemas.openxmlformats.org/officeDocument/2006/relationships/image" Id="rId56" Target="media/rId56.svg" /><Relationship Type="http://schemas.openxmlformats.org/officeDocument/2006/relationships/image" Id="rId50" Target="media/rId50.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226" Target="media/rId226.png" /><Relationship Type="http://schemas.openxmlformats.org/officeDocument/2006/relationships/image" Id="rId218" Target="media/rId218.png" /><Relationship Type="http://schemas.openxmlformats.org/officeDocument/2006/relationships/image" Id="rId70" Target="media/rId70.png" /><Relationship Type="http://schemas.openxmlformats.org/officeDocument/2006/relationships/image" Id="rId222" Target="media/rId222.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59" Target="media/rId59.png" /><Relationship Type="http://schemas.openxmlformats.org/officeDocument/2006/relationships/hyperlink" Id="rId74" Target="" TargetMode="External" /><Relationship Type="http://schemas.openxmlformats.org/officeDocument/2006/relationships/hyperlink" Id="rId129" Target="https://doi.org/10.1007/s40558-023-00279-4" TargetMode="External" /><Relationship Type="http://schemas.openxmlformats.org/officeDocument/2006/relationships/hyperlink" Id="rId151" Target="https://doi.org/10.1016/0160-7383(79)90003-3" TargetMode="External" /><Relationship Type="http://schemas.openxmlformats.org/officeDocument/2006/relationships/hyperlink" Id="rId137" Target="https://doi.org/10.1016/j.annals.2023.103723" TargetMode="External" /><Relationship Type="http://schemas.openxmlformats.org/officeDocument/2006/relationships/hyperlink" Id="rId189" Target="https://doi.org/10.1016/j.annals.2024.103819" TargetMode="External" /><Relationship Type="http://schemas.openxmlformats.org/officeDocument/2006/relationships/hyperlink" Id="rId147" Target="https://doi.org/10.1016/j.annals.2025.103983" TargetMode="External" /><Relationship Type="http://schemas.openxmlformats.org/officeDocument/2006/relationships/hyperlink" Id="rId95" Target="https://doi.org/10.1016/j.annals.2025.104009" TargetMode="External" /><Relationship Type="http://schemas.openxmlformats.org/officeDocument/2006/relationships/hyperlink" Id="rId185" Target="https://doi.org/10.1016/j.clsr.2025.106115" TargetMode="External" /><Relationship Type="http://schemas.openxmlformats.org/officeDocument/2006/relationships/hyperlink" Id="rId177" Target="https://doi.org/10.1016/j.econlet.2011.05.008" TargetMode="External" /><Relationship Type="http://schemas.openxmlformats.org/officeDocument/2006/relationships/hyperlink" Id="rId99" Target="https://doi.org/10.1016/j.envres.2021.111043" TargetMode="External" /><Relationship Type="http://schemas.openxmlformats.org/officeDocument/2006/relationships/hyperlink" Id="rId135" Target="https://doi.org/10.1016/j.jdmm.2020.100511" TargetMode="External" /><Relationship Type="http://schemas.openxmlformats.org/officeDocument/2006/relationships/hyperlink" Id="rId149" Target="https://doi.org/10.1016/j.jdmm.2025.101021" TargetMode="External" /><Relationship Type="http://schemas.openxmlformats.org/officeDocument/2006/relationships/hyperlink" Id="rId167" Target="https://doi.org/10.1016/j.patter.2024.101118" TargetMode="External" /><Relationship Type="http://schemas.openxmlformats.org/officeDocument/2006/relationships/hyperlink" Id="rId155" Target="https://doi.org/10.1016/j.tourman.2025.105179" TargetMode="External" /><Relationship Type="http://schemas.openxmlformats.org/officeDocument/2006/relationships/hyperlink" Id="rId133" Target="https://doi.org/10.1037/0022-3514.74.6.1464" TargetMode="External" /><Relationship Type="http://schemas.openxmlformats.org/officeDocument/2006/relationships/hyperlink" Id="rId93" Target="https://doi.org/10.1038/s41562-025-02172-y" TargetMode="External" /><Relationship Type="http://schemas.openxmlformats.org/officeDocument/2006/relationships/hyperlink" Id="rId187" Target="https://doi.org/10.1038/s41598-023-42384-8" TargetMode="External" /><Relationship Type="http://schemas.openxmlformats.org/officeDocument/2006/relationships/hyperlink" Id="rId179" Target="https://doi.org/10.1038/srep02729" TargetMode="External" /><Relationship Type="http://schemas.openxmlformats.org/officeDocument/2006/relationships/hyperlink" Id="rId125" Target="https://doi.org/10.1057/s41599-024-03611-3" TargetMode="External" /><Relationship Type="http://schemas.openxmlformats.org/officeDocument/2006/relationships/hyperlink" Id="rId101" Target="https://doi.org/10.1073/pnas.2416228122" TargetMode="External" /><Relationship Type="http://schemas.openxmlformats.org/officeDocument/2006/relationships/hyperlink" Id="rId141" Target="https://doi.org/10.1080/0960085X.2021.1927212" TargetMode="External" /><Relationship Type="http://schemas.openxmlformats.org/officeDocument/2006/relationships/hyperlink" Id="rId153" Target="https://doi.org/10.1080/10548408.2013.750919" TargetMode="External" /><Relationship Type="http://schemas.openxmlformats.org/officeDocument/2006/relationships/hyperlink" Id="rId131" Target="https://doi.org/10.1080/13683500.2025.2477142" TargetMode="External" /><Relationship Type="http://schemas.openxmlformats.org/officeDocument/2006/relationships/hyperlink" Id="rId163" Target="https://doi.org/10.1080/13683500.2025.2522939" TargetMode="External" /><Relationship Type="http://schemas.openxmlformats.org/officeDocument/2006/relationships/hyperlink" Id="rId139" Target="https://doi.org/10.1080/17538947.2021.1886358" TargetMode="External" /><Relationship Type="http://schemas.openxmlformats.org/officeDocument/2006/relationships/hyperlink" Id="rId103" Target="https://doi.org/10.1086/386272" TargetMode="External" /><Relationship Type="http://schemas.openxmlformats.org/officeDocument/2006/relationships/hyperlink" Id="rId143" Target="https://doi.org/10.1108/IJCHM-02-2023-0189" TargetMode="External" /><Relationship Type="http://schemas.openxmlformats.org/officeDocument/2006/relationships/hyperlink" Id="rId145" Target="https://doi.org/10.1108/IJCHM-04-2024-0482" TargetMode="External" /><Relationship Type="http://schemas.openxmlformats.org/officeDocument/2006/relationships/hyperlink" Id="rId115" Target="https://doi.org/10.1126/science.adh4451" TargetMode="External" /><Relationship Type="http://schemas.openxmlformats.org/officeDocument/2006/relationships/hyperlink" Id="rId109" Target="https://doi.org/10.1145/3564284" TargetMode="External" /><Relationship Type="http://schemas.openxmlformats.org/officeDocument/2006/relationships/hyperlink" Id="rId123" Target="https://doi.org/10.1162/coli_a_00524" TargetMode="External" /><Relationship Type="http://schemas.openxmlformats.org/officeDocument/2006/relationships/hyperlink" Id="rId175" Target="https://doi.org/10.1162/rest.88.4.641" TargetMode="External" /><Relationship Type="http://schemas.openxmlformats.org/officeDocument/2006/relationships/hyperlink" Id="rId173" Target="https://doi.org/10.1177/00472875231214196" TargetMode="External" /><Relationship Type="http://schemas.openxmlformats.org/officeDocument/2006/relationships/hyperlink" Id="rId193" Target="https://doi.org/10.1177/00472875241275945" TargetMode="External" /><Relationship Type="http://schemas.openxmlformats.org/officeDocument/2006/relationships/hyperlink" Id="rId119" Target="https://doi.org/10.1177/00472875251332951" TargetMode="External" /><Relationship Type="http://schemas.openxmlformats.org/officeDocument/2006/relationships/hyperlink" Id="rId113" Target="https://doi.org/10.1177/10963480231188663" TargetMode="External" /><Relationship Type="http://schemas.openxmlformats.org/officeDocument/2006/relationships/hyperlink" Id="rId157" Target="https://doi.org/10.1371/journal.pone.0294430" TargetMode="External" /><Relationship Type="http://schemas.openxmlformats.org/officeDocument/2006/relationships/hyperlink" Id="rId127" Target="https://doi.org/10.1609/aies.v8i2.36613" TargetMode="External" /><Relationship Type="http://schemas.openxmlformats.org/officeDocument/2006/relationships/hyperlink" Id="rId105" Target="https://doi.org/10.18653/v1/2020.acl-main.485" TargetMode="External" /><Relationship Type="http://schemas.openxmlformats.org/officeDocument/2006/relationships/hyperlink" Id="rId97" Target="https://doi.org/10.3390/ai6090236" TargetMode="External" /><Relationship Type="http://schemas.openxmlformats.org/officeDocument/2006/relationships/hyperlink" Id="rId89" Target="https://doi.org/10.48550/arXiv.2006.15772" TargetMode="External" /><Relationship Type="http://schemas.openxmlformats.org/officeDocument/2006/relationships/hyperlink" Id="rId159" Target="https://doi.org/10.48550/arXiv.2305.16960" TargetMode="External" /><Relationship Type="http://schemas.openxmlformats.org/officeDocument/2006/relationships/hyperlink" Id="rId191" Target="https://doi.org/10.48550/arXiv.2407.02209" TargetMode="External" /><Relationship Type="http://schemas.openxmlformats.org/officeDocument/2006/relationships/hyperlink" Id="rId165" Target="https://doi.org/10.52255/smarttourism.2021.1.1.3" TargetMode="External" /><Relationship Type="http://schemas.openxmlformats.org/officeDocument/2006/relationships/hyperlink" Id="rId91" Target="https://doi.org/10.82551/MS2A-2E59" TargetMode="External" /><Relationship Type="http://schemas.openxmlformats.org/officeDocument/2006/relationships/hyperlink" Id="rId107" Target="https://news.booking.com/bookingcom-releases-the-global-ai-sentiment-report/" TargetMode="External" /><Relationship Type="http://schemas.openxmlformats.org/officeDocument/2006/relationships/hyperlink" Id="rId12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69" Target="https://proceedings.mlr.press/v202/santurkar23a.html" TargetMode="External" /><Relationship Type="http://schemas.openxmlformats.org/officeDocument/2006/relationships/hyperlink" Id="rId111" Target="https://skift.com/2024/10/23/anthropics-new-ai-feature-mimics-human-travel-agents/" TargetMode="External" /><Relationship Type="http://schemas.openxmlformats.org/officeDocument/2006/relationships/hyperlink" Id="rId181" Target="https://tripadvisor.mediaroom.com/Tripadvisor-launches-AI-powered-travel-planning-product" TargetMode="External" /><Relationship Type="http://schemas.openxmlformats.org/officeDocument/2006/relationships/hyperlink" Id="rId117" Target="https://www.expedia.com/newsroom/expedia-launched-chatgpt/" TargetMode="External" /><Relationship Type="http://schemas.openxmlformats.org/officeDocument/2006/relationships/hyperlink" Id="rId161" Target="https://www.forbes.com/sites/bernardmarr/2023/05/19/a-short-history-of-chatgpt-how-we-got-to-where-we-are-today/" TargetMode="External" /><Relationship Type="http://schemas.openxmlformats.org/officeDocument/2006/relationships/hyperlink" Id="rId171" Target="https://www.jstor.org/stable/40239673" TargetMode="External" /><Relationship Type="http://schemas.openxmlformats.org/officeDocument/2006/relationships/hyperlink" Id="rId183" Target="https://www.unwto.org/tourism-data/un-tourism-tracker" TargetMode="External" /><Relationship Type="http://schemas.openxmlformats.org/officeDocument/2006/relationships/hyperlink" Id="rId27" Target="mailto:seonjin@sc.edu"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129" Target="https://doi.org/10.1007/s40558-023-00279-4" TargetMode="External" /><Relationship Type="http://schemas.openxmlformats.org/officeDocument/2006/relationships/hyperlink" Id="rId151" Target="https://doi.org/10.1016/0160-7383(79)90003-3" TargetMode="External" /><Relationship Type="http://schemas.openxmlformats.org/officeDocument/2006/relationships/hyperlink" Id="rId137" Target="https://doi.org/10.1016/j.annals.2023.103723" TargetMode="External" /><Relationship Type="http://schemas.openxmlformats.org/officeDocument/2006/relationships/hyperlink" Id="rId189" Target="https://doi.org/10.1016/j.annals.2024.103819" TargetMode="External" /><Relationship Type="http://schemas.openxmlformats.org/officeDocument/2006/relationships/hyperlink" Id="rId147" Target="https://doi.org/10.1016/j.annals.2025.103983" TargetMode="External" /><Relationship Type="http://schemas.openxmlformats.org/officeDocument/2006/relationships/hyperlink" Id="rId95" Target="https://doi.org/10.1016/j.annals.2025.104009" TargetMode="External" /><Relationship Type="http://schemas.openxmlformats.org/officeDocument/2006/relationships/hyperlink" Id="rId185" Target="https://doi.org/10.1016/j.clsr.2025.106115" TargetMode="External" /><Relationship Type="http://schemas.openxmlformats.org/officeDocument/2006/relationships/hyperlink" Id="rId177" Target="https://doi.org/10.1016/j.econlet.2011.05.008" TargetMode="External" /><Relationship Type="http://schemas.openxmlformats.org/officeDocument/2006/relationships/hyperlink" Id="rId99" Target="https://doi.org/10.1016/j.envres.2021.111043" TargetMode="External" /><Relationship Type="http://schemas.openxmlformats.org/officeDocument/2006/relationships/hyperlink" Id="rId135" Target="https://doi.org/10.1016/j.jdmm.2020.100511" TargetMode="External" /><Relationship Type="http://schemas.openxmlformats.org/officeDocument/2006/relationships/hyperlink" Id="rId149" Target="https://doi.org/10.1016/j.jdmm.2025.101021" TargetMode="External" /><Relationship Type="http://schemas.openxmlformats.org/officeDocument/2006/relationships/hyperlink" Id="rId167" Target="https://doi.org/10.1016/j.patter.2024.101118" TargetMode="External" /><Relationship Type="http://schemas.openxmlformats.org/officeDocument/2006/relationships/hyperlink" Id="rId155" Target="https://doi.org/10.1016/j.tourman.2025.105179" TargetMode="External" /><Relationship Type="http://schemas.openxmlformats.org/officeDocument/2006/relationships/hyperlink" Id="rId133" Target="https://doi.org/10.1037/0022-3514.74.6.1464" TargetMode="External" /><Relationship Type="http://schemas.openxmlformats.org/officeDocument/2006/relationships/hyperlink" Id="rId93" Target="https://doi.org/10.1038/s41562-025-02172-y" TargetMode="External" /><Relationship Type="http://schemas.openxmlformats.org/officeDocument/2006/relationships/hyperlink" Id="rId187" Target="https://doi.org/10.1038/s41598-023-42384-8" TargetMode="External" /><Relationship Type="http://schemas.openxmlformats.org/officeDocument/2006/relationships/hyperlink" Id="rId179" Target="https://doi.org/10.1038/srep02729" TargetMode="External" /><Relationship Type="http://schemas.openxmlformats.org/officeDocument/2006/relationships/hyperlink" Id="rId125" Target="https://doi.org/10.1057/s41599-024-03611-3" TargetMode="External" /><Relationship Type="http://schemas.openxmlformats.org/officeDocument/2006/relationships/hyperlink" Id="rId101" Target="https://doi.org/10.1073/pnas.2416228122" TargetMode="External" /><Relationship Type="http://schemas.openxmlformats.org/officeDocument/2006/relationships/hyperlink" Id="rId141" Target="https://doi.org/10.1080/0960085X.2021.1927212" TargetMode="External" /><Relationship Type="http://schemas.openxmlformats.org/officeDocument/2006/relationships/hyperlink" Id="rId153" Target="https://doi.org/10.1080/10548408.2013.750919" TargetMode="External" /><Relationship Type="http://schemas.openxmlformats.org/officeDocument/2006/relationships/hyperlink" Id="rId131" Target="https://doi.org/10.1080/13683500.2025.2477142" TargetMode="External" /><Relationship Type="http://schemas.openxmlformats.org/officeDocument/2006/relationships/hyperlink" Id="rId163" Target="https://doi.org/10.1080/13683500.2025.2522939" TargetMode="External" /><Relationship Type="http://schemas.openxmlformats.org/officeDocument/2006/relationships/hyperlink" Id="rId139" Target="https://doi.org/10.1080/17538947.2021.1886358" TargetMode="External" /><Relationship Type="http://schemas.openxmlformats.org/officeDocument/2006/relationships/hyperlink" Id="rId103" Target="https://doi.org/10.1086/386272" TargetMode="External" /><Relationship Type="http://schemas.openxmlformats.org/officeDocument/2006/relationships/hyperlink" Id="rId143" Target="https://doi.org/10.1108/IJCHM-02-2023-0189" TargetMode="External" /><Relationship Type="http://schemas.openxmlformats.org/officeDocument/2006/relationships/hyperlink" Id="rId145" Target="https://doi.org/10.1108/IJCHM-04-2024-0482" TargetMode="External" /><Relationship Type="http://schemas.openxmlformats.org/officeDocument/2006/relationships/hyperlink" Id="rId115" Target="https://doi.org/10.1126/science.adh4451" TargetMode="External" /><Relationship Type="http://schemas.openxmlformats.org/officeDocument/2006/relationships/hyperlink" Id="rId109" Target="https://doi.org/10.1145/3564284" TargetMode="External" /><Relationship Type="http://schemas.openxmlformats.org/officeDocument/2006/relationships/hyperlink" Id="rId123" Target="https://doi.org/10.1162/coli_a_00524" TargetMode="External" /><Relationship Type="http://schemas.openxmlformats.org/officeDocument/2006/relationships/hyperlink" Id="rId175" Target="https://doi.org/10.1162/rest.88.4.641" TargetMode="External" /><Relationship Type="http://schemas.openxmlformats.org/officeDocument/2006/relationships/hyperlink" Id="rId173" Target="https://doi.org/10.1177/00472875231214196" TargetMode="External" /><Relationship Type="http://schemas.openxmlformats.org/officeDocument/2006/relationships/hyperlink" Id="rId193" Target="https://doi.org/10.1177/00472875241275945" TargetMode="External" /><Relationship Type="http://schemas.openxmlformats.org/officeDocument/2006/relationships/hyperlink" Id="rId119" Target="https://doi.org/10.1177/00472875251332951" TargetMode="External" /><Relationship Type="http://schemas.openxmlformats.org/officeDocument/2006/relationships/hyperlink" Id="rId113" Target="https://doi.org/10.1177/10963480231188663" TargetMode="External" /><Relationship Type="http://schemas.openxmlformats.org/officeDocument/2006/relationships/hyperlink" Id="rId157" Target="https://doi.org/10.1371/journal.pone.0294430" TargetMode="External" /><Relationship Type="http://schemas.openxmlformats.org/officeDocument/2006/relationships/hyperlink" Id="rId127" Target="https://doi.org/10.1609/aies.v8i2.36613" TargetMode="External" /><Relationship Type="http://schemas.openxmlformats.org/officeDocument/2006/relationships/hyperlink" Id="rId105" Target="https://doi.org/10.18653/v1/2020.acl-main.485" TargetMode="External" /><Relationship Type="http://schemas.openxmlformats.org/officeDocument/2006/relationships/hyperlink" Id="rId97" Target="https://doi.org/10.3390/ai6090236" TargetMode="External" /><Relationship Type="http://schemas.openxmlformats.org/officeDocument/2006/relationships/hyperlink" Id="rId89" Target="https://doi.org/10.48550/arXiv.2006.15772" TargetMode="External" /><Relationship Type="http://schemas.openxmlformats.org/officeDocument/2006/relationships/hyperlink" Id="rId159" Target="https://doi.org/10.48550/arXiv.2305.16960" TargetMode="External" /><Relationship Type="http://schemas.openxmlformats.org/officeDocument/2006/relationships/hyperlink" Id="rId191" Target="https://doi.org/10.48550/arXiv.2407.02209" TargetMode="External" /><Relationship Type="http://schemas.openxmlformats.org/officeDocument/2006/relationships/hyperlink" Id="rId165" Target="https://doi.org/10.52255/smarttourism.2021.1.1.3" TargetMode="External" /><Relationship Type="http://schemas.openxmlformats.org/officeDocument/2006/relationships/hyperlink" Id="rId91" Target="https://doi.org/10.82551/MS2A-2E59" TargetMode="External" /><Relationship Type="http://schemas.openxmlformats.org/officeDocument/2006/relationships/hyperlink" Id="rId107" Target="https://news.booking.com/bookingcom-releases-the-global-ai-sentiment-report/" TargetMode="External" /><Relationship Type="http://schemas.openxmlformats.org/officeDocument/2006/relationships/hyperlink" Id="rId121" Target="https://nhts.ornl.gov/od/" TargetMode="External" /><Relationship Type="http://schemas.openxmlformats.org/officeDocument/2006/relationships/hyperlink" Id="rId26" Target="https://orcid.org/0000-0002-3944-0738" TargetMode="External" /><Relationship Type="http://schemas.openxmlformats.org/officeDocument/2006/relationships/hyperlink" Id="rId169" Target="https://proceedings.mlr.press/v202/santurkar23a.html" TargetMode="External" /><Relationship Type="http://schemas.openxmlformats.org/officeDocument/2006/relationships/hyperlink" Id="rId111" Target="https://skift.com/2024/10/23/anthropics-new-ai-feature-mimics-human-travel-agents/" TargetMode="External" /><Relationship Type="http://schemas.openxmlformats.org/officeDocument/2006/relationships/hyperlink" Id="rId181" Target="https://tripadvisor.mediaroom.com/Tripadvisor-launches-AI-powered-travel-planning-product" TargetMode="External" /><Relationship Type="http://schemas.openxmlformats.org/officeDocument/2006/relationships/hyperlink" Id="rId117" Target="https://www.expedia.com/newsroom/expedia-launched-chatgpt/" TargetMode="External" /><Relationship Type="http://schemas.openxmlformats.org/officeDocument/2006/relationships/hyperlink" Id="rId161" Target="https://www.forbes.com/sites/bernardmarr/2023/05/19/a-short-history-of-chatgpt-how-we-got-to-where-we-are-today/" TargetMode="External" /><Relationship Type="http://schemas.openxmlformats.org/officeDocument/2006/relationships/hyperlink" Id="rId171" Target="https://www.jstor.org/stable/40239673" TargetMode="External" /><Relationship Type="http://schemas.openxmlformats.org/officeDocument/2006/relationships/hyperlink" Id="rId183" Target="https://www.unwto.org/tourism-data/un-tourism-tracker" TargetMode="External" /><Relationship Type="http://schemas.openxmlformats.org/officeDocument/2006/relationships/hyperlink" Id="rId27" Target="mailto:seonjin@sc.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LARGE LANGUAGE MODELS YIELD UNSUSTAINABLE TOURIST FLOWS</dc:description>
  <cp:keywords>tourist flow network, social network analysis, generative AI impact, large language models, network simulation, scenario-based projection models</cp:keywords>
  <dcterms:created xsi:type="dcterms:W3CDTF">2025-12-16T18:57:05Z</dcterms:created>
  <dcterms:modified xsi:type="dcterms:W3CDTF">2025-12-16T18:57:05Z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This study quantifies the impact of generative AI on tourist flow using scenario-based projection models. We simulate one million US domestic tourists using Gemini 2.5 Flash and GPT 4.1 Nano. Their tourism patterns are compared to the null model and empirical-based simulations. Large language models generate tourist flows that are more seasonal, more unequal, and less reciprocal than empirical-based simulations. Geographic patterns, like mean travel distance and preference for neighboring states and intra-state destinations, vary by model. Findings show that the widespread adoption of generative AI can undermine the sustainability and resilience of tourism systems. We urge tourism scholars and practitioners to proactively assess the consequences of adopting generative AI in tourism.</vt:lpwstr>
  </property>
  <property fmtid="{D5CDD505-2E9C-101B-9397-08002B2CF9AE}" pid="5" name="apaauthor">
    <vt:lpwstr/>
  </property>
  <property fmtid="{D5CDD505-2E9C-101B-9397-08002B2CF9AE}" pid="6" name="apadate">
    <vt:lpwstr>2025-12-16</vt:lpwstr>
  </property>
  <property fmtid="{D5CDD505-2E9C-101B-9397-08002B2CF9AE}" pid="7" name="apatitle">
    <vt:lpwstr>LARGE LANGUAGE MODELS YIELD UNSUSTAINABLE TOURIST FLOWS</vt:lpwstr>
  </property>
  <property fmtid="{D5CDD505-2E9C-101B-9397-08002B2CF9AE}" pid="8" name="apatitledisplay">
    <vt:lpwstr>Large Language Models Yield Unsustainable Tourist Flows</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number-depth">
    <vt:lpwstr>3</vt:lpwstr>
  </property>
  <property fmtid="{D5CDD505-2E9C-101B-9397-08002B2CF9AE}" pid="28" name="numbersections">
    <vt:lpwstr>False</vt:lpwstr>
  </property>
  <property fmtid="{D5CDD505-2E9C-101B-9397-08002B2CF9AE}" pid="29" name="oneaffiliation">
    <vt:lpwstr>True</vt:lpwstr>
  </property>
  <property fmtid="{D5CDD505-2E9C-101B-9397-08002B2CF9AE}" pid="30" name="oneauthor">
    <vt:lpwstr>False</vt:lpwstr>
  </property>
  <property fmtid="{D5CDD505-2E9C-101B-9397-08002B2CF9AE}" pid="31" name="references">
    <vt:lpwstr/>
  </property>
  <property fmtid="{D5CDD505-2E9C-101B-9397-08002B2CF9AE}" pid="32" name="revealjs-plugins">
    <vt:lpwstr/>
  </property>
  <property fmtid="{D5CDD505-2E9C-101B-9397-08002B2CF9AE}" pid="33" name="suppress-abstract">
    <vt:lpwstr>False</vt:lpwstr>
  </property>
  <property fmtid="{D5CDD505-2E9C-101B-9397-08002B2CF9AE}" pid="34" name="suppress-affiliation">
    <vt:lpwstr>False</vt:lpwstr>
  </property>
  <property fmtid="{D5CDD505-2E9C-101B-9397-08002B2CF9AE}" pid="35" name="suppress-author">
    <vt:lpwstr>False</vt:lpwstr>
  </property>
  <property fmtid="{D5CDD505-2E9C-101B-9397-08002B2CF9AE}" pid="36" name="suppress-author-note">
    <vt:lpwstr>False</vt:lpwstr>
  </property>
  <property fmtid="{D5CDD505-2E9C-101B-9397-08002B2CF9AE}" pid="37" name="suppress-corresponding-address">
    <vt:lpwstr>False</vt:lpwstr>
  </property>
  <property fmtid="{D5CDD505-2E9C-101B-9397-08002B2CF9AE}" pid="38" name="suppress-corresponding-affiliation-name">
    <vt:lpwstr>False</vt:lpwstr>
  </property>
  <property fmtid="{D5CDD505-2E9C-101B-9397-08002B2CF9AE}" pid="39" name="suppress-corresponding-city">
    <vt:lpwstr>False</vt:lpwstr>
  </property>
  <property fmtid="{D5CDD505-2E9C-101B-9397-08002B2CF9AE}" pid="40" name="suppress-corresponding-department">
    <vt:lpwstr>False</vt:lpwstr>
  </property>
  <property fmtid="{D5CDD505-2E9C-101B-9397-08002B2CF9AE}" pid="41" name="suppress-corresponding-email">
    <vt:lpwstr>False</vt:lpwstr>
  </property>
  <property fmtid="{D5CDD505-2E9C-101B-9397-08002B2CF9AE}" pid="42" name="suppress-corresponding-group">
    <vt:lpwstr>False</vt:lpwstr>
  </property>
  <property fmtid="{D5CDD505-2E9C-101B-9397-08002B2CF9AE}" pid="43" name="suppress-corresponding-paragraph">
    <vt:lpwstr>False</vt:lpwstr>
  </property>
  <property fmtid="{D5CDD505-2E9C-101B-9397-08002B2CF9AE}" pid="44" name="suppress-corresponding-postal-code">
    <vt:lpwstr>False</vt:lpwstr>
  </property>
  <property fmtid="{D5CDD505-2E9C-101B-9397-08002B2CF9AE}" pid="45" name="suppress-corresponding-region">
    <vt:lpwstr>False</vt:lpwstr>
  </property>
  <property fmtid="{D5CDD505-2E9C-101B-9397-08002B2CF9AE}" pid="46" name="suppress-credit-statement">
    <vt:lpwstr>False</vt:lpwstr>
  </property>
  <property fmtid="{D5CDD505-2E9C-101B-9397-08002B2CF9AE}" pid="47" name="suppress-disclosures-paragraph">
    <vt:lpwstr>False</vt:lpwstr>
  </property>
  <property fmtid="{D5CDD505-2E9C-101B-9397-08002B2CF9AE}" pid="48" name="suppress-impact-statement">
    <vt:lpwstr>False</vt:lpwstr>
  </property>
  <property fmtid="{D5CDD505-2E9C-101B-9397-08002B2CF9AE}" pid="49" name="suppress-keywords">
    <vt:lpwstr>False</vt:lpwstr>
  </property>
  <property fmtid="{D5CDD505-2E9C-101B-9397-08002B2CF9AE}" pid="50" name="suppress-orcid">
    <vt:lpwstr>False</vt:lpwstr>
  </property>
  <property fmtid="{D5CDD505-2E9C-101B-9397-08002B2CF9AE}" pid="51" name="suppress-short-title">
    <vt:lpwstr>False</vt:lpwstr>
  </property>
  <property fmtid="{D5CDD505-2E9C-101B-9397-08002B2CF9AE}" pid="52" name="suppress-status-change-paragraph">
    <vt:lpwstr>False</vt:lpwstr>
  </property>
  <property fmtid="{D5CDD505-2E9C-101B-9397-08002B2CF9AE}" pid="53" name="suppress-title">
    <vt:lpwstr>False</vt:lpwstr>
  </property>
  <property fmtid="{D5CDD505-2E9C-101B-9397-08002B2CF9AE}" pid="54" name="suppress-title-introduction">
    <vt:lpwstr>False</vt:lpwstr>
  </property>
  <property fmtid="{D5CDD505-2E9C-101B-9397-08002B2CF9AE}" pid="55" name="suppress-title-page">
    <vt:lpwstr>False</vt:lpwstr>
  </property>
  <property fmtid="{D5CDD505-2E9C-101B-9397-08002B2CF9AE}" pid="56" name="suppress-title-page-number">
    <vt:lpwstr>False</vt:lpwstr>
  </property>
  <property fmtid="{D5CDD505-2E9C-101B-9397-08002B2CF9AE}" pid="57" name="tbl-cap-location">
    <vt:lpwstr>top</vt:lpwstr>
  </property>
  <property fmtid="{D5CDD505-2E9C-101B-9397-08002B2CF9AE}" pid="58" name="toc-title">
    <vt:lpwstr>Table of contents</vt:lpwstr>
  </property>
  <property fmtid="{D5CDD505-2E9C-101B-9397-08002B2CF9AE}" pid="59" name="wordn">
    <vt:lpwstr>7548</vt:lpwstr>
  </property>
  <property fmtid="{D5CDD505-2E9C-101B-9397-08002B2CF9AE}" pid="60" name="zerocitations">
    <vt:lpwstr>False</vt:lpwstr>
  </property>
</Properties>
</file>